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BC8F" w14:textId="46B0EF78" w:rsidR="009609F0" w:rsidRPr="00B91E95" w:rsidRDefault="009609F0" w:rsidP="009609F0">
      <w:pPr>
        <w:pStyle w:val="Heading2"/>
        <w:numPr>
          <w:ilvl w:val="0"/>
          <w:numId w:val="0"/>
        </w:numPr>
        <w:ind w:left="794" w:hanging="794"/>
        <w:jc w:val="center"/>
        <w:rPr>
          <w:rFonts w:ascii="Calibri" w:hAnsi="Calibri" w:cs="Calibri"/>
          <w:sz w:val="24"/>
          <w:szCs w:val="24"/>
          <w:u w:val="single"/>
          <w:lang w:val="en-GB"/>
        </w:rPr>
      </w:pPr>
      <w:r w:rsidRPr="00B91E95">
        <w:rPr>
          <w:rFonts w:ascii="Calibri" w:hAnsi="Calibri" w:cs="Calibri"/>
          <w:sz w:val="24"/>
          <w:szCs w:val="24"/>
          <w:u w:val="single"/>
          <w:lang w:val="en-GB"/>
        </w:rPr>
        <w:t>PIPL Privacy Addendum</w:t>
      </w:r>
    </w:p>
    <w:p w14:paraId="4BA2B62E" w14:textId="4ABCE60D" w:rsidR="009609F0" w:rsidRPr="00B91E95" w:rsidRDefault="009609F0" w:rsidP="009609F0">
      <w:pPr>
        <w:pStyle w:val="Heading2"/>
        <w:numPr>
          <w:ilvl w:val="0"/>
          <w:numId w:val="0"/>
        </w:numPr>
        <w:ind w:left="794" w:hanging="794"/>
        <w:jc w:val="center"/>
        <w:rPr>
          <w:rFonts w:ascii="Calibri" w:hAnsi="Calibri" w:cs="Calibri"/>
          <w:sz w:val="24"/>
          <w:szCs w:val="24"/>
          <w:u w:val="single"/>
          <w:lang w:val="en-GB"/>
        </w:rPr>
      </w:pPr>
      <w:r w:rsidRPr="00B91E95">
        <w:rPr>
          <w:rFonts w:ascii="Calibri" w:hAnsi="Calibri" w:cs="Calibri"/>
          <w:sz w:val="24"/>
          <w:szCs w:val="24"/>
          <w:u w:val="single"/>
          <w:lang w:val="en-GB"/>
        </w:rPr>
        <w:t xml:space="preserve">Privacy </w:t>
      </w:r>
      <w:r w:rsidR="00FF7DFB">
        <w:rPr>
          <w:rFonts w:ascii="Calibri" w:hAnsi="Calibri" w:cs="Calibri"/>
          <w:sz w:val="24"/>
          <w:szCs w:val="24"/>
          <w:u w:val="single"/>
          <w:lang w:val="en-GB"/>
        </w:rPr>
        <w:t>Statement</w:t>
      </w:r>
      <w:r w:rsidR="00FF7DFB" w:rsidRPr="00B91E95">
        <w:rPr>
          <w:rFonts w:ascii="Calibri" w:hAnsi="Calibri" w:cs="Calibri"/>
          <w:sz w:val="24"/>
          <w:szCs w:val="24"/>
          <w:u w:val="single"/>
          <w:lang w:val="en-GB"/>
        </w:rPr>
        <w:t xml:space="preserve"> </w:t>
      </w:r>
      <w:r w:rsidRPr="00B91E95">
        <w:rPr>
          <w:rFonts w:ascii="Calibri" w:hAnsi="Calibri" w:cs="Calibri"/>
          <w:sz w:val="24"/>
          <w:szCs w:val="24"/>
          <w:u w:val="single"/>
          <w:lang w:val="en-GB"/>
        </w:rPr>
        <w:t>Addendum for China Residents</w:t>
      </w:r>
    </w:p>
    <w:p w14:paraId="1ECAB637" w14:textId="18D1AC02" w:rsidR="00B91E95" w:rsidRDefault="00B91E95" w:rsidP="00B91E95">
      <w:pPr>
        <w:pStyle w:val="Paragraph"/>
        <w:spacing w:before="0"/>
        <w:rPr>
          <w:rFonts w:ascii="Calibri" w:hAnsi="Calibri" w:cs="Calibri"/>
          <w:sz w:val="20"/>
          <w:szCs w:val="20"/>
        </w:rPr>
      </w:pPr>
      <w:r w:rsidRPr="00D32C8A">
        <w:rPr>
          <w:rFonts w:ascii="Calibri" w:hAnsi="Calibri" w:cs="Calibri"/>
          <w:b/>
          <w:sz w:val="20"/>
          <w:szCs w:val="20"/>
        </w:rPr>
        <w:t>Effective Date:</w:t>
      </w:r>
      <w:r w:rsidRPr="00D32C8A">
        <w:rPr>
          <w:rFonts w:ascii="Calibri" w:hAnsi="Calibri" w:cs="Calibri"/>
          <w:sz w:val="20"/>
          <w:szCs w:val="20"/>
        </w:rPr>
        <w:t xml:space="preserve"> </w:t>
      </w:r>
      <w:r w:rsidR="001F3CA4">
        <w:rPr>
          <w:rFonts w:ascii="Calibri" w:hAnsi="Calibri" w:cs="Calibri"/>
          <w:sz w:val="20"/>
          <w:szCs w:val="20"/>
        </w:rPr>
        <w:t>12/31/2022</w:t>
      </w:r>
      <w:r w:rsidR="00F37BDA">
        <w:rPr>
          <w:rFonts w:ascii="Calibri" w:hAnsi="Calibri" w:cs="Calibri"/>
          <w:sz w:val="20"/>
          <w:szCs w:val="20"/>
        </w:rPr>
        <w:t xml:space="preserve"> </w:t>
      </w:r>
    </w:p>
    <w:p w14:paraId="6A7E4742" w14:textId="77777777" w:rsidR="00B91E95" w:rsidRDefault="00B91E95" w:rsidP="00B91E95">
      <w:pPr>
        <w:spacing w:after="0" w:line="240" w:lineRule="auto"/>
        <w:rPr>
          <w:rFonts w:ascii="Calibri" w:hAnsi="Calibri" w:cs="Calibri"/>
          <w:sz w:val="22"/>
          <w:szCs w:val="22"/>
          <w:lang w:val="en-GB"/>
        </w:rPr>
      </w:pPr>
    </w:p>
    <w:p w14:paraId="3C33E2D8" w14:textId="59E61346" w:rsidR="009609F0" w:rsidRPr="00502C69" w:rsidRDefault="009609F0" w:rsidP="009B2E5A">
      <w:pPr>
        <w:rPr>
          <w:rFonts w:ascii="Calibri" w:hAnsi="Calibri" w:cs="Calibri"/>
          <w:sz w:val="22"/>
          <w:szCs w:val="22"/>
          <w:lang w:val="en-GB"/>
        </w:rPr>
      </w:pPr>
      <w:r w:rsidRPr="00502C69">
        <w:rPr>
          <w:rFonts w:ascii="Calibri" w:hAnsi="Calibri" w:cs="Calibri"/>
          <w:sz w:val="22"/>
          <w:szCs w:val="22"/>
          <w:lang w:val="en-GB"/>
        </w:rPr>
        <w:t xml:space="preserve">This Addendum applies to residents of the in the People’s Republic of China (“China”, which, solely for the purposes herein, is exclusive of Taiwan, Hong </w:t>
      </w:r>
      <w:proofErr w:type="gramStart"/>
      <w:r w:rsidRPr="00502C69">
        <w:rPr>
          <w:rFonts w:ascii="Calibri" w:hAnsi="Calibri" w:cs="Calibri"/>
          <w:sz w:val="22"/>
          <w:szCs w:val="22"/>
          <w:lang w:val="en-GB"/>
        </w:rPr>
        <w:t>Kong</w:t>
      </w:r>
      <w:proofErr w:type="gramEnd"/>
      <w:r w:rsidRPr="00502C69">
        <w:rPr>
          <w:rFonts w:ascii="Calibri" w:hAnsi="Calibri" w:cs="Calibri"/>
          <w:sz w:val="22"/>
          <w:szCs w:val="22"/>
          <w:lang w:val="en-GB"/>
        </w:rPr>
        <w:t xml:space="preserve"> and Macau). We are committed to processing and protecting your personal data under Chinese law, including the </w:t>
      </w:r>
      <w:r w:rsidRPr="00502C69">
        <w:rPr>
          <w:rFonts w:ascii="Calibri" w:hAnsi="Calibri" w:cs="Calibri"/>
          <w:i/>
          <w:iCs/>
          <w:sz w:val="22"/>
          <w:szCs w:val="22"/>
          <w:lang w:val="en-GB"/>
        </w:rPr>
        <w:t>Personal Information Protection Law of the People’s Republic of China (PIPL)</w:t>
      </w:r>
      <w:r w:rsidRPr="00502C69">
        <w:rPr>
          <w:rFonts w:ascii="Calibri" w:hAnsi="Calibri" w:cs="Calibri"/>
          <w:sz w:val="22"/>
          <w:szCs w:val="22"/>
          <w:lang w:val="en-GB"/>
        </w:rPr>
        <w:t xml:space="preserve">. </w:t>
      </w:r>
    </w:p>
    <w:p w14:paraId="2D925408" w14:textId="6DFD5D00" w:rsidR="009609F0" w:rsidRPr="00502C69" w:rsidRDefault="001F3CA4" w:rsidP="009B2E5A">
      <w:pPr>
        <w:rPr>
          <w:rFonts w:ascii="Calibri" w:hAnsi="Calibri" w:cs="Calibri"/>
          <w:sz w:val="22"/>
          <w:szCs w:val="22"/>
          <w:lang w:val="en-GB"/>
        </w:rPr>
      </w:pPr>
      <w:r>
        <w:rPr>
          <w:rFonts w:ascii="Calibri" w:hAnsi="Calibri" w:cs="Calibri"/>
          <w:sz w:val="22"/>
          <w:szCs w:val="22"/>
          <w:lang w:val="en-GB"/>
        </w:rPr>
        <w:t>Advanced Flow Solutions</w:t>
      </w:r>
      <w:r w:rsidR="009609F0" w:rsidRPr="00502C69">
        <w:rPr>
          <w:rFonts w:ascii="Calibri" w:hAnsi="Calibri" w:cs="Calibri"/>
          <w:sz w:val="22"/>
          <w:szCs w:val="22"/>
          <w:lang w:val="en-GB"/>
        </w:rPr>
        <w:t xml:space="preserve">, a company with its principal place of </w:t>
      </w:r>
      <w:r w:rsidR="009609F0" w:rsidRPr="00A07781">
        <w:rPr>
          <w:rFonts w:ascii="Calibri" w:hAnsi="Calibri" w:cs="Calibri"/>
          <w:sz w:val="22"/>
          <w:szCs w:val="22"/>
          <w:lang w:val="en-GB"/>
        </w:rPr>
        <w:t>business at</w:t>
      </w:r>
      <w:r w:rsidR="00F37BDA" w:rsidRPr="00A07781">
        <w:rPr>
          <w:rFonts w:ascii="Calibri" w:hAnsi="Calibri" w:cs="Calibri"/>
          <w:sz w:val="22"/>
          <w:szCs w:val="22"/>
          <w:lang w:val="en-GB"/>
        </w:rPr>
        <w:t xml:space="preserve"> </w:t>
      </w:r>
      <w:r w:rsidR="00B9724C" w:rsidRPr="00A07781">
        <w:rPr>
          <w:rFonts w:ascii="Calibri" w:hAnsi="Calibri" w:cs="Calibri"/>
          <w:sz w:val="22"/>
          <w:szCs w:val="22"/>
          <w:lang w:val="en-GB"/>
        </w:rPr>
        <w:t>9201</w:t>
      </w:r>
      <w:r w:rsidR="00A07781" w:rsidRPr="00A07781">
        <w:rPr>
          <w:rFonts w:ascii="Calibri" w:hAnsi="Calibri" w:cs="Calibri"/>
          <w:sz w:val="22"/>
          <w:szCs w:val="22"/>
          <w:lang w:val="en-GB"/>
        </w:rPr>
        <w:t xml:space="preserve"> N I-35 Service Road, Oklahoma City, OK 73131</w:t>
      </w:r>
      <w:r w:rsidR="00F37BDA" w:rsidRPr="00A07781">
        <w:rPr>
          <w:rFonts w:ascii="Calibri" w:hAnsi="Calibri" w:cs="Calibri"/>
          <w:sz w:val="22"/>
          <w:szCs w:val="22"/>
          <w:lang w:val="en-GB"/>
        </w:rPr>
        <w:t xml:space="preserve"> </w:t>
      </w:r>
      <w:r w:rsidR="009609F0" w:rsidRPr="00502C69">
        <w:rPr>
          <w:rFonts w:ascii="Calibri" w:hAnsi="Calibri" w:cs="Calibri"/>
          <w:sz w:val="22"/>
          <w:szCs w:val="22"/>
          <w:lang w:val="en-GB" w:eastAsia="zh-CN"/>
        </w:rPr>
        <w:t>will</w:t>
      </w:r>
      <w:r w:rsidR="009609F0" w:rsidRPr="00502C69">
        <w:rPr>
          <w:rFonts w:ascii="Calibri" w:hAnsi="Calibri" w:cs="Calibri"/>
          <w:sz w:val="22"/>
          <w:szCs w:val="22"/>
          <w:lang w:val="en-GB"/>
        </w:rPr>
        <w:t xml:space="preserve"> process your personal data pursuant to </w:t>
      </w:r>
      <w:r w:rsidR="009609F0" w:rsidRPr="00502C69">
        <w:rPr>
          <w:rFonts w:ascii="Calibri" w:hAnsi="Calibri" w:cs="Calibri"/>
          <w:sz w:val="22"/>
          <w:szCs w:val="22"/>
          <w:lang w:val="en-GB" w:eastAsia="zh-CN"/>
        </w:rPr>
        <w:t>this</w:t>
      </w:r>
      <w:r w:rsidR="009609F0" w:rsidRPr="00502C69">
        <w:rPr>
          <w:rFonts w:ascii="Calibri" w:hAnsi="Calibri" w:cs="Calibri"/>
          <w:sz w:val="22"/>
          <w:szCs w:val="22"/>
          <w:lang w:val="en-GB"/>
        </w:rPr>
        <w:t xml:space="preserve"> Statement as a </w:t>
      </w:r>
      <w:r w:rsidR="009609F0" w:rsidRPr="00502C69">
        <w:rPr>
          <w:rFonts w:ascii="Calibri" w:hAnsi="Calibri" w:cs="Calibri"/>
          <w:sz w:val="22"/>
          <w:szCs w:val="22"/>
          <w:lang w:val="en-GB" w:eastAsia="zh-CN"/>
        </w:rPr>
        <w:t>personal</w:t>
      </w:r>
      <w:r w:rsidR="009609F0" w:rsidRPr="00502C69">
        <w:rPr>
          <w:rFonts w:ascii="Calibri" w:hAnsi="Calibri" w:cs="Calibri"/>
          <w:sz w:val="22"/>
          <w:szCs w:val="22"/>
          <w:lang w:val="en-GB"/>
        </w:rPr>
        <w:t xml:space="preserve"> </w:t>
      </w:r>
      <w:r w:rsidR="009609F0" w:rsidRPr="00502C69">
        <w:rPr>
          <w:rFonts w:ascii="Calibri" w:hAnsi="Calibri" w:cs="Calibri"/>
          <w:sz w:val="22"/>
          <w:szCs w:val="22"/>
          <w:lang w:val="en-GB" w:eastAsia="zh-CN"/>
        </w:rPr>
        <w:t>data</w:t>
      </w:r>
      <w:r w:rsidR="009609F0" w:rsidRPr="00502C69">
        <w:rPr>
          <w:rFonts w:ascii="Calibri" w:hAnsi="Calibri" w:cs="Calibri"/>
          <w:sz w:val="22"/>
          <w:szCs w:val="22"/>
          <w:lang w:val="en-GB"/>
        </w:rPr>
        <w:t xml:space="preserve"> </w:t>
      </w:r>
      <w:r w:rsidR="009609F0" w:rsidRPr="001F3CA4">
        <w:rPr>
          <w:rFonts w:ascii="Calibri" w:hAnsi="Calibri" w:cs="Calibri"/>
          <w:sz w:val="22"/>
          <w:szCs w:val="22"/>
          <w:lang w:val="en-GB"/>
        </w:rPr>
        <w:t xml:space="preserve">handler under PIPL, and can be contacted at the following email addresses: </w:t>
      </w:r>
      <w:hyperlink r:id="rId7" w:history="1">
        <w:r w:rsidRPr="001F3CA4">
          <w:rPr>
            <w:rStyle w:val="Hyperlink"/>
            <w:rFonts w:ascii="Calibri" w:hAnsi="Calibri" w:cs="Calibri"/>
            <w:sz w:val="22"/>
            <w:szCs w:val="22"/>
            <w:lang w:val="en-GB"/>
          </w:rPr>
          <w:t>afshr@idexcorp.com</w:t>
        </w:r>
      </w:hyperlink>
      <w:r w:rsidRPr="001F3CA4">
        <w:rPr>
          <w:rFonts w:ascii="Calibri" w:hAnsi="Calibri" w:cs="Calibri"/>
          <w:sz w:val="22"/>
          <w:szCs w:val="22"/>
          <w:lang w:val="en-GB"/>
        </w:rPr>
        <w:t xml:space="preserve"> </w:t>
      </w:r>
      <w:r w:rsidR="009609F0" w:rsidRPr="00502C69">
        <w:rPr>
          <w:rFonts w:ascii="Calibri" w:hAnsi="Calibri" w:cs="Calibri"/>
          <w:sz w:val="22"/>
          <w:szCs w:val="22"/>
          <w:lang w:val="en-GB"/>
        </w:rPr>
        <w:t xml:space="preserve">or </w:t>
      </w:r>
      <w:hyperlink r:id="rId8" w:history="1">
        <w:r w:rsidR="00F37BDA" w:rsidRPr="003F1A28">
          <w:rPr>
            <w:rStyle w:val="Hyperlink"/>
            <w:rFonts w:ascii="Calibri" w:hAnsi="Calibri" w:cs="Calibri"/>
            <w:sz w:val="22"/>
            <w:szCs w:val="22"/>
            <w:lang w:val="en-GB"/>
          </w:rPr>
          <w:t>Privacy@idexcorp.com</w:t>
        </w:r>
      </w:hyperlink>
      <w:r w:rsidR="009609F0" w:rsidRPr="00502C69">
        <w:rPr>
          <w:rFonts w:ascii="Calibri" w:hAnsi="Calibri" w:cs="Calibri"/>
          <w:sz w:val="22"/>
          <w:szCs w:val="22"/>
          <w:lang w:val="en-GB"/>
        </w:rPr>
        <w:t xml:space="preserve">. </w:t>
      </w:r>
    </w:p>
    <w:p w14:paraId="32D2C8DB" w14:textId="09EA4D5F" w:rsidR="00963B64" w:rsidRDefault="009609F0" w:rsidP="00963B64">
      <w:pPr>
        <w:pStyle w:val="Heading3"/>
        <w:numPr>
          <w:ilvl w:val="0"/>
          <w:numId w:val="7"/>
        </w:numPr>
        <w:spacing w:before="0" w:after="0" w:line="240" w:lineRule="auto"/>
        <w:ind w:left="0"/>
        <w:rPr>
          <w:rFonts w:ascii="Calibri" w:hAnsi="Calibri" w:cs="Calibri"/>
          <w:b/>
          <w:bCs w:val="0"/>
          <w:sz w:val="22"/>
          <w:szCs w:val="22"/>
          <w:u w:val="single"/>
          <w:lang w:val="en-GB"/>
        </w:rPr>
      </w:pPr>
      <w:r w:rsidRPr="00502C69">
        <w:rPr>
          <w:rFonts w:ascii="Calibri" w:hAnsi="Calibri" w:cs="Calibri"/>
          <w:b/>
          <w:bCs w:val="0"/>
          <w:sz w:val="22"/>
          <w:szCs w:val="22"/>
          <w:u w:val="single"/>
          <w:lang w:val="en-GB"/>
        </w:rPr>
        <w:t>Collection of Information</w:t>
      </w:r>
    </w:p>
    <w:p w14:paraId="7CA6D8BA" w14:textId="77777777" w:rsidR="00963B64" w:rsidRPr="00963B64" w:rsidRDefault="00963B64" w:rsidP="00963B64">
      <w:pPr>
        <w:spacing w:after="0" w:line="240" w:lineRule="auto"/>
        <w:rPr>
          <w:lang w:val="en-GB"/>
        </w:rPr>
      </w:pPr>
    </w:p>
    <w:p w14:paraId="00C00364" w14:textId="77777777" w:rsidR="009609F0" w:rsidRPr="00502C69" w:rsidRDefault="009609F0" w:rsidP="00963B64">
      <w:pPr>
        <w:spacing w:after="0" w:line="240" w:lineRule="auto"/>
        <w:rPr>
          <w:rFonts w:ascii="Calibri" w:hAnsi="Calibri" w:cs="Calibri"/>
          <w:b/>
          <w:bCs/>
          <w:sz w:val="22"/>
          <w:szCs w:val="22"/>
          <w:lang w:val="en-GB"/>
        </w:rPr>
      </w:pPr>
      <w:r w:rsidRPr="00502C69">
        <w:rPr>
          <w:rFonts w:ascii="Calibri" w:hAnsi="Calibri" w:cs="Calibri"/>
          <w:sz w:val="22"/>
          <w:szCs w:val="22"/>
          <w:lang w:val="en-GB"/>
        </w:rPr>
        <w:t>We collect the following information on our website</w:t>
      </w:r>
      <w:r w:rsidRPr="00502C69">
        <w:rPr>
          <w:rFonts w:ascii="Calibri" w:hAnsi="Calibri" w:cs="Calibri"/>
          <w:bCs/>
          <w:sz w:val="22"/>
          <w:szCs w:val="22"/>
          <w:lang w:val="en-US"/>
        </w:rPr>
        <w:t>:</w:t>
      </w:r>
    </w:p>
    <w:p w14:paraId="614EC3CE" w14:textId="77777777" w:rsidR="009609F0" w:rsidRPr="00502C69" w:rsidRDefault="009609F0" w:rsidP="009B2E5A">
      <w:pPr>
        <w:pStyle w:val="Heading4"/>
        <w:numPr>
          <w:ilvl w:val="0"/>
          <w:numId w:val="6"/>
        </w:numPr>
        <w:tabs>
          <w:tab w:val="num" w:pos="360"/>
        </w:tabs>
        <w:spacing w:line="240" w:lineRule="auto"/>
        <w:ind w:left="0" w:firstLine="0"/>
        <w:jc w:val="both"/>
        <w:rPr>
          <w:rFonts w:ascii="Calibri" w:hAnsi="Calibri" w:cs="Calibri"/>
          <w:b/>
          <w:bCs w:val="0"/>
          <w:sz w:val="22"/>
          <w:szCs w:val="22"/>
          <w:lang w:val="en-GB"/>
        </w:rPr>
      </w:pPr>
      <w:r w:rsidRPr="00502C69">
        <w:rPr>
          <w:rFonts w:ascii="Calibri" w:hAnsi="Calibri" w:cs="Calibri"/>
          <w:b/>
          <w:bCs w:val="0"/>
          <w:sz w:val="22"/>
          <w:szCs w:val="22"/>
          <w:lang w:val="en-GB"/>
        </w:rPr>
        <w:t>Information We Collect Automatically:</w:t>
      </w:r>
    </w:p>
    <w:p w14:paraId="25BAA3AF" w14:textId="47595FCB" w:rsidR="009609F0" w:rsidRDefault="009609F0" w:rsidP="009B2E5A">
      <w:pPr>
        <w:spacing w:after="0" w:line="240" w:lineRule="auto"/>
        <w:rPr>
          <w:rFonts w:ascii="Calibri" w:hAnsi="Calibri" w:cs="Calibri"/>
          <w:sz w:val="22"/>
          <w:szCs w:val="22"/>
          <w:lang w:val="en-GB"/>
        </w:rPr>
      </w:pPr>
      <w:r w:rsidRPr="00502C69">
        <w:rPr>
          <w:rFonts w:ascii="Calibri" w:hAnsi="Calibri" w:cs="Calibri"/>
          <w:sz w:val="22"/>
          <w:szCs w:val="22"/>
          <w:lang w:val="en-GB"/>
        </w:rPr>
        <w:t>When you access or use our Sites, we automatically collect the following information which is stored separate from other data that you may provide to us.  We use this information to provide the Sites to you, deduce statistical and anonymous information about the users of the Sites and for the technical administration and the security of the Sites:</w:t>
      </w:r>
    </w:p>
    <w:p w14:paraId="4ABCB9D3" w14:textId="77777777" w:rsidR="009609F0" w:rsidRPr="00502C69" w:rsidRDefault="009609F0" w:rsidP="009B2E5A">
      <w:pPr>
        <w:spacing w:after="0" w:line="240" w:lineRule="auto"/>
        <w:rPr>
          <w:rFonts w:ascii="Calibri" w:hAnsi="Calibri" w:cs="Calibri"/>
          <w:sz w:val="22"/>
          <w:szCs w:val="22"/>
          <w:lang w:val="en-GB"/>
        </w:rPr>
      </w:pPr>
    </w:p>
    <w:p w14:paraId="04263A75" w14:textId="66B2534D" w:rsidR="009609F0" w:rsidRDefault="009609F0" w:rsidP="0071198C">
      <w:pPr>
        <w:pStyle w:val="BulletPunkt"/>
        <w:spacing w:after="0" w:line="240" w:lineRule="auto"/>
        <w:ind w:left="720" w:hanging="360"/>
        <w:rPr>
          <w:rFonts w:ascii="Calibri" w:hAnsi="Calibri" w:cs="Calibri"/>
          <w:sz w:val="22"/>
          <w:szCs w:val="22"/>
          <w:lang w:val="en-GB"/>
        </w:rPr>
      </w:pPr>
      <w:r w:rsidRPr="00502C69">
        <w:rPr>
          <w:rFonts w:ascii="Calibri" w:hAnsi="Calibri" w:cs="Calibri"/>
          <w:b/>
          <w:bCs/>
          <w:sz w:val="22"/>
          <w:szCs w:val="22"/>
          <w:lang w:val="en-GB"/>
        </w:rPr>
        <w:t>Log Information</w:t>
      </w:r>
      <w:r w:rsidRPr="00502C69">
        <w:rPr>
          <w:rFonts w:ascii="Calibri" w:hAnsi="Calibri" w:cs="Calibri"/>
          <w:sz w:val="22"/>
          <w:szCs w:val="22"/>
          <w:lang w:val="en-GB"/>
        </w:rPr>
        <w:t xml:space="preserve"> – We log information about each session and the use of the Sites, including the type of browser you use, access times, pages viewed, your IP address and the page you visited before navigating to our Sites.</w:t>
      </w:r>
    </w:p>
    <w:p w14:paraId="499D51BA" w14:textId="4B45B9BB" w:rsidR="009609F0" w:rsidRDefault="009609F0" w:rsidP="0071198C">
      <w:pPr>
        <w:pStyle w:val="BulletPunkt"/>
        <w:spacing w:after="0" w:line="240" w:lineRule="auto"/>
        <w:ind w:left="720" w:hanging="360"/>
        <w:rPr>
          <w:rFonts w:ascii="Calibri" w:hAnsi="Calibri" w:cs="Calibri"/>
          <w:sz w:val="22"/>
          <w:szCs w:val="22"/>
          <w:lang w:val="en-GB"/>
        </w:rPr>
      </w:pPr>
      <w:r w:rsidRPr="00502C69">
        <w:rPr>
          <w:rFonts w:ascii="Calibri" w:hAnsi="Calibri" w:cs="Calibri"/>
          <w:b/>
          <w:bCs/>
          <w:sz w:val="22"/>
          <w:szCs w:val="22"/>
          <w:lang w:val="en-GB"/>
        </w:rPr>
        <w:t>Device Information</w:t>
      </w:r>
      <w:r w:rsidRPr="00502C69">
        <w:rPr>
          <w:rFonts w:ascii="Calibri" w:hAnsi="Calibri" w:cs="Calibri"/>
          <w:sz w:val="22"/>
          <w:szCs w:val="22"/>
          <w:lang w:val="en-GB"/>
        </w:rPr>
        <w:t xml:space="preserve"> – We collect information about the computer or mobile device you use to access our Sites, including the hardware model, operating system and version and mobile network information.</w:t>
      </w:r>
    </w:p>
    <w:p w14:paraId="33552164" w14:textId="1AF5A376" w:rsidR="009609F0" w:rsidRPr="00502C69" w:rsidRDefault="009609F0" w:rsidP="0071198C">
      <w:pPr>
        <w:pStyle w:val="BulletPunkt"/>
        <w:spacing w:after="0" w:line="240" w:lineRule="auto"/>
        <w:ind w:left="720" w:hanging="360"/>
        <w:rPr>
          <w:rFonts w:ascii="Calibri" w:hAnsi="Calibri" w:cs="Calibri"/>
          <w:sz w:val="22"/>
          <w:szCs w:val="22"/>
          <w:lang w:val="en-GB"/>
        </w:rPr>
      </w:pPr>
      <w:r w:rsidRPr="00502C69">
        <w:rPr>
          <w:rFonts w:ascii="Calibri" w:hAnsi="Calibri" w:cs="Calibri"/>
          <w:b/>
          <w:bCs/>
          <w:sz w:val="22"/>
          <w:szCs w:val="22"/>
          <w:lang w:val="en-GB"/>
        </w:rPr>
        <w:t>Information Collected by Cookies and Other Tracking Technologies</w:t>
      </w:r>
      <w:r w:rsidRPr="00502C69">
        <w:rPr>
          <w:rFonts w:ascii="Calibri" w:hAnsi="Calibri" w:cs="Calibri"/>
          <w:sz w:val="22"/>
          <w:szCs w:val="22"/>
          <w:lang w:val="en-GB"/>
        </w:rPr>
        <w:t xml:space="preserve">- We use various technologies to collect information, specifically cookies and web beacons. Cookies are small text files that a website or its service provider transfers to your devices, such as mobile devices or computers, through your web browser (if allowed by you), that enables the websites or service providers’ systems to recognize your browser and capture and remember certain information.  We use cookies to understand and save your preferences for future visits and compile aggregate data about site traffic and site interaction. Our </w:t>
      </w:r>
      <w:proofErr w:type="gramStart"/>
      <w:r w:rsidRPr="00502C69">
        <w:rPr>
          <w:rFonts w:ascii="Calibri" w:hAnsi="Calibri" w:cs="Calibri"/>
          <w:sz w:val="22"/>
          <w:szCs w:val="22"/>
          <w:lang w:val="en-GB"/>
        </w:rPr>
        <w:t>Website</w:t>
      </w:r>
      <w:proofErr w:type="gramEnd"/>
      <w:r w:rsidRPr="00502C69">
        <w:rPr>
          <w:rFonts w:ascii="Calibri" w:hAnsi="Calibri" w:cs="Calibri"/>
          <w:sz w:val="22"/>
          <w:szCs w:val="22"/>
          <w:lang w:val="en-GB"/>
        </w:rPr>
        <w:t xml:space="preserve"> and our emails may also contain small electronic files known as web beacons (also referred to as clear gifs, pixel tags, and single-pixel gifts) that permit IDEX, for example, to count the number of users who have visited those pages of the Website or opened an email and for other related statistics (for example, determining the popularity of certain content and verifying server integrity). Please see our</w:t>
      </w:r>
      <w:r w:rsidRPr="00502C69">
        <w:rPr>
          <w:rFonts w:ascii="Calibri" w:hAnsi="Calibri" w:cs="Calibri"/>
          <w:sz w:val="22"/>
          <w:szCs w:val="22"/>
          <w:lang w:val="en-US"/>
        </w:rPr>
        <w:t> </w:t>
      </w:r>
      <w:hyperlink r:id="rId9" w:history="1">
        <w:r w:rsidRPr="00337BD7">
          <w:rPr>
            <w:rStyle w:val="Hyperlink"/>
            <w:rFonts w:ascii="Calibri" w:hAnsi="Calibri" w:cs="Calibri"/>
            <w:sz w:val="22"/>
            <w:szCs w:val="22"/>
            <w:lang w:val="en-US"/>
          </w:rPr>
          <w:t>IDEX Cookie Notice</w:t>
        </w:r>
      </w:hyperlink>
      <w:r w:rsidRPr="00502C69">
        <w:rPr>
          <w:rFonts w:ascii="Calibri" w:hAnsi="Calibri" w:cs="Calibri"/>
          <w:sz w:val="22"/>
          <w:szCs w:val="22"/>
          <w:lang w:val="en-GB"/>
        </w:rPr>
        <w:t xml:space="preserve"> for more information on our use of cookies.</w:t>
      </w:r>
    </w:p>
    <w:p w14:paraId="63EEC47B" w14:textId="1FF94269" w:rsidR="009609F0" w:rsidRPr="00502C69" w:rsidRDefault="009609F0" w:rsidP="009609F0">
      <w:pPr>
        <w:pStyle w:val="Heading4"/>
        <w:numPr>
          <w:ilvl w:val="0"/>
          <w:numId w:val="6"/>
        </w:numPr>
        <w:tabs>
          <w:tab w:val="num" w:pos="360"/>
        </w:tabs>
        <w:ind w:left="0" w:firstLine="0"/>
        <w:rPr>
          <w:rFonts w:ascii="Calibri" w:hAnsi="Calibri" w:cs="Calibri"/>
          <w:b/>
          <w:bCs w:val="0"/>
          <w:sz w:val="22"/>
          <w:szCs w:val="22"/>
          <w:lang w:val="en-GB"/>
        </w:rPr>
      </w:pPr>
      <w:r w:rsidRPr="00502C69">
        <w:rPr>
          <w:rFonts w:ascii="Calibri" w:hAnsi="Calibri" w:cs="Calibri"/>
          <w:b/>
          <w:bCs w:val="0"/>
          <w:sz w:val="22"/>
          <w:szCs w:val="22"/>
          <w:lang w:val="en-GB"/>
        </w:rPr>
        <w:t xml:space="preserve">Information You Provide to Us: </w:t>
      </w:r>
    </w:p>
    <w:p w14:paraId="59F483A4" w14:textId="0BFA8C60" w:rsidR="009609F0" w:rsidRDefault="009609F0" w:rsidP="009B2E5A">
      <w:pPr>
        <w:spacing w:after="0" w:line="240" w:lineRule="auto"/>
        <w:rPr>
          <w:rFonts w:ascii="Calibri" w:hAnsi="Calibri" w:cs="Calibri"/>
          <w:sz w:val="22"/>
          <w:szCs w:val="22"/>
          <w:lang w:val="en-US"/>
        </w:rPr>
      </w:pPr>
      <w:r w:rsidRPr="00502C69">
        <w:rPr>
          <w:rFonts w:ascii="Calibri" w:hAnsi="Calibri" w:cs="Calibri"/>
          <w:sz w:val="22"/>
          <w:szCs w:val="22"/>
          <w:lang w:val="en-US"/>
        </w:rPr>
        <w:t xml:space="preserve">We also collect information you provide directly to us. For example, when you visit the Sites, we collect information when you request to create an account, respond to a survey, participate in any interactive features of the Sites, sign up for a newsletter or provide general feedback. The types of information </w:t>
      </w:r>
      <w:r w:rsidRPr="00502C69">
        <w:rPr>
          <w:rFonts w:ascii="Calibri" w:hAnsi="Calibri" w:cs="Calibri"/>
          <w:sz w:val="22"/>
          <w:szCs w:val="22"/>
          <w:lang w:val="en-US"/>
        </w:rPr>
        <w:lastRenderedPageBreak/>
        <w:t>we may collect include your name, company name, title, street address, telephone number, email address and any other information you choose to provide. We collect this information for offering the function that you use respectively.</w:t>
      </w:r>
    </w:p>
    <w:p w14:paraId="25E8004A" w14:textId="77777777" w:rsidR="00963B64" w:rsidRPr="00502C69" w:rsidRDefault="00963B64" w:rsidP="009B2E5A">
      <w:pPr>
        <w:spacing w:after="0" w:line="240" w:lineRule="auto"/>
        <w:rPr>
          <w:rFonts w:ascii="Calibri" w:hAnsi="Calibri" w:cs="Calibri"/>
          <w:sz w:val="22"/>
          <w:szCs w:val="22"/>
          <w:lang w:val="en-GB"/>
        </w:rPr>
      </w:pPr>
    </w:p>
    <w:p w14:paraId="146B0612" w14:textId="34F96315" w:rsidR="009609F0" w:rsidRDefault="009609F0" w:rsidP="00B91E95">
      <w:pPr>
        <w:pStyle w:val="Heading3"/>
        <w:numPr>
          <w:ilvl w:val="0"/>
          <w:numId w:val="7"/>
        </w:numPr>
        <w:spacing w:before="0" w:after="0" w:line="240" w:lineRule="auto"/>
        <w:ind w:left="0"/>
        <w:rPr>
          <w:rFonts w:ascii="Calibri" w:hAnsi="Calibri" w:cs="Calibri"/>
          <w:b/>
          <w:bCs w:val="0"/>
          <w:sz w:val="22"/>
          <w:szCs w:val="22"/>
          <w:u w:val="single"/>
          <w:lang w:val="en-GB"/>
        </w:rPr>
      </w:pPr>
      <w:r w:rsidRPr="00502C69">
        <w:rPr>
          <w:rFonts w:ascii="Calibri" w:hAnsi="Calibri" w:cs="Calibri"/>
          <w:b/>
          <w:bCs w:val="0"/>
          <w:sz w:val="22"/>
          <w:szCs w:val="22"/>
          <w:u w:val="single"/>
          <w:lang w:val="en-GB"/>
        </w:rPr>
        <w:t>Use of Information</w:t>
      </w:r>
    </w:p>
    <w:p w14:paraId="5431F54B" w14:textId="77777777" w:rsidR="00963B64" w:rsidRDefault="00963B64" w:rsidP="009B2E5A">
      <w:pPr>
        <w:spacing w:after="0" w:line="240" w:lineRule="auto"/>
        <w:ind w:firstLine="360"/>
        <w:rPr>
          <w:rFonts w:ascii="Calibri" w:hAnsi="Calibri" w:cs="Calibri"/>
          <w:sz w:val="22"/>
          <w:szCs w:val="22"/>
          <w:lang w:val="en-GB"/>
        </w:rPr>
      </w:pPr>
    </w:p>
    <w:p w14:paraId="68D48BB2" w14:textId="7BC79022" w:rsidR="009609F0" w:rsidRDefault="009609F0" w:rsidP="00EB0729">
      <w:pPr>
        <w:spacing w:after="0" w:line="240" w:lineRule="auto"/>
        <w:rPr>
          <w:rFonts w:ascii="Calibri" w:hAnsi="Calibri" w:cs="Calibri"/>
          <w:sz w:val="22"/>
          <w:szCs w:val="22"/>
          <w:lang w:val="en-GB"/>
        </w:rPr>
      </w:pPr>
      <w:r w:rsidRPr="00502C69">
        <w:rPr>
          <w:rFonts w:ascii="Calibri" w:hAnsi="Calibri" w:cs="Calibri"/>
          <w:sz w:val="22"/>
          <w:szCs w:val="22"/>
          <w:lang w:val="en-GB"/>
        </w:rPr>
        <w:t>We may use information about you for various purposes, including:</w:t>
      </w:r>
    </w:p>
    <w:p w14:paraId="31F174D8" w14:textId="77777777" w:rsidR="00B91E95" w:rsidRPr="00502C69" w:rsidRDefault="00B91E95" w:rsidP="009B2E5A">
      <w:pPr>
        <w:spacing w:after="0" w:line="240" w:lineRule="auto"/>
        <w:ind w:firstLine="360"/>
        <w:rPr>
          <w:rFonts w:ascii="Calibri" w:hAnsi="Calibri" w:cs="Calibri"/>
          <w:sz w:val="22"/>
          <w:szCs w:val="22"/>
          <w:lang w:val="en-GB"/>
        </w:rPr>
      </w:pPr>
    </w:p>
    <w:p w14:paraId="3D001D7B" w14:textId="77777777" w:rsidR="009609F0" w:rsidRPr="00502C69" w:rsidRDefault="009609F0" w:rsidP="0071198C">
      <w:pPr>
        <w:pStyle w:val="BulletPunkt"/>
        <w:spacing w:after="0" w:line="240" w:lineRule="auto"/>
        <w:ind w:left="720" w:hanging="360"/>
        <w:rPr>
          <w:rFonts w:ascii="Calibri" w:hAnsi="Calibri" w:cs="Calibri"/>
          <w:sz w:val="22"/>
          <w:szCs w:val="22"/>
          <w:lang w:val="en-GB"/>
        </w:rPr>
      </w:pPr>
      <w:r w:rsidRPr="00502C69">
        <w:rPr>
          <w:rFonts w:ascii="Calibri" w:hAnsi="Calibri" w:cs="Calibri"/>
          <w:sz w:val="22"/>
          <w:szCs w:val="22"/>
          <w:lang w:val="en-GB"/>
        </w:rPr>
        <w:t xml:space="preserve">Providing our Sites to the users; Maintaining and improving our </w:t>
      </w:r>
      <w:proofErr w:type="gramStart"/>
      <w:r w:rsidRPr="00502C69">
        <w:rPr>
          <w:rFonts w:ascii="Calibri" w:hAnsi="Calibri" w:cs="Calibri"/>
          <w:sz w:val="22"/>
          <w:szCs w:val="22"/>
          <w:lang w:val="en-GB"/>
        </w:rPr>
        <w:t>Sites;</w:t>
      </w:r>
      <w:proofErr w:type="gramEnd"/>
    </w:p>
    <w:p w14:paraId="4877CE27" w14:textId="77777777" w:rsidR="009609F0" w:rsidRPr="00502C69" w:rsidRDefault="009609F0" w:rsidP="0071198C">
      <w:pPr>
        <w:pStyle w:val="BulletPunkt"/>
        <w:spacing w:after="0" w:line="240" w:lineRule="auto"/>
        <w:ind w:left="720" w:hanging="360"/>
        <w:rPr>
          <w:rFonts w:ascii="Calibri" w:hAnsi="Calibri" w:cs="Calibri"/>
          <w:sz w:val="22"/>
          <w:szCs w:val="22"/>
          <w:lang w:val="en-GB"/>
        </w:rPr>
      </w:pPr>
      <w:r w:rsidRPr="00502C69">
        <w:rPr>
          <w:rFonts w:ascii="Calibri" w:hAnsi="Calibri" w:cs="Calibri"/>
          <w:sz w:val="22"/>
          <w:szCs w:val="22"/>
          <w:lang w:val="en-GB"/>
        </w:rPr>
        <w:t>Providing and improving our customer service, including responding to your comments, questions and requests (</w:t>
      </w:r>
      <w:proofErr w:type="gramStart"/>
      <w:r w:rsidRPr="00502C69">
        <w:rPr>
          <w:rFonts w:ascii="Calibri" w:hAnsi="Calibri" w:cs="Calibri"/>
          <w:sz w:val="22"/>
          <w:szCs w:val="22"/>
          <w:lang w:val="en-GB"/>
        </w:rPr>
        <w:t>e.g.</w:t>
      </w:r>
      <w:proofErr w:type="gramEnd"/>
      <w:r w:rsidRPr="00502C69">
        <w:rPr>
          <w:rFonts w:ascii="Calibri" w:hAnsi="Calibri" w:cs="Calibri"/>
          <w:sz w:val="22"/>
          <w:szCs w:val="22"/>
          <w:lang w:val="en-GB"/>
        </w:rPr>
        <w:t xml:space="preserve"> product queries or technical questions);</w:t>
      </w:r>
    </w:p>
    <w:p w14:paraId="372C792C" w14:textId="77777777" w:rsidR="009609F0" w:rsidRPr="00502C69" w:rsidRDefault="009609F0" w:rsidP="0071198C">
      <w:pPr>
        <w:pStyle w:val="BulletPunkt"/>
        <w:spacing w:after="0" w:line="240" w:lineRule="auto"/>
        <w:ind w:left="720" w:hanging="360"/>
        <w:rPr>
          <w:rFonts w:ascii="Calibri" w:hAnsi="Calibri" w:cs="Calibri"/>
          <w:sz w:val="22"/>
          <w:szCs w:val="22"/>
          <w:lang w:val="en-GB"/>
        </w:rPr>
      </w:pPr>
      <w:r w:rsidRPr="00502C69">
        <w:rPr>
          <w:rFonts w:ascii="Calibri" w:hAnsi="Calibri" w:cs="Calibri"/>
          <w:sz w:val="22"/>
          <w:szCs w:val="22"/>
          <w:lang w:val="en-GB"/>
        </w:rPr>
        <w:t xml:space="preserve">Analysing and managing our </w:t>
      </w:r>
      <w:proofErr w:type="gramStart"/>
      <w:r w:rsidRPr="00502C69">
        <w:rPr>
          <w:rFonts w:ascii="Calibri" w:hAnsi="Calibri" w:cs="Calibri"/>
          <w:sz w:val="22"/>
          <w:szCs w:val="22"/>
          <w:lang w:val="en-GB"/>
        </w:rPr>
        <w:t>business;</w:t>
      </w:r>
      <w:proofErr w:type="gramEnd"/>
    </w:p>
    <w:p w14:paraId="40316001" w14:textId="77777777" w:rsidR="009609F0" w:rsidRPr="00502C69" w:rsidRDefault="009609F0" w:rsidP="0071198C">
      <w:pPr>
        <w:pStyle w:val="BulletPunkt"/>
        <w:spacing w:after="0" w:line="240" w:lineRule="auto"/>
        <w:ind w:left="720" w:hanging="360"/>
        <w:rPr>
          <w:rFonts w:ascii="Calibri" w:hAnsi="Calibri" w:cs="Calibri"/>
          <w:sz w:val="22"/>
          <w:szCs w:val="22"/>
          <w:lang w:val="en-GB"/>
        </w:rPr>
      </w:pPr>
      <w:r w:rsidRPr="00502C69">
        <w:rPr>
          <w:rFonts w:ascii="Calibri" w:hAnsi="Calibri" w:cs="Calibri"/>
          <w:sz w:val="22"/>
          <w:szCs w:val="22"/>
          <w:lang w:val="en-GB"/>
        </w:rPr>
        <w:t xml:space="preserve">Establishing and managing our business relationship, </w:t>
      </w:r>
      <w:proofErr w:type="gramStart"/>
      <w:r w:rsidRPr="00502C69">
        <w:rPr>
          <w:rFonts w:ascii="Calibri" w:hAnsi="Calibri" w:cs="Calibri"/>
          <w:i/>
          <w:iCs/>
          <w:sz w:val="22"/>
          <w:szCs w:val="22"/>
          <w:lang w:val="en-GB"/>
        </w:rPr>
        <w:t>e.g.</w:t>
      </w:r>
      <w:proofErr w:type="gramEnd"/>
      <w:r w:rsidRPr="00502C69">
        <w:rPr>
          <w:rFonts w:ascii="Calibri" w:hAnsi="Calibri" w:cs="Calibri"/>
          <w:i/>
          <w:iCs/>
          <w:sz w:val="22"/>
          <w:szCs w:val="22"/>
          <w:lang w:val="en-GB"/>
        </w:rPr>
        <w:t xml:space="preserve"> when you as a customer contact us via one of the Sites and we connect this request to your business account</w:t>
      </w:r>
      <w:r w:rsidRPr="00502C69">
        <w:rPr>
          <w:rFonts w:ascii="Calibri" w:hAnsi="Calibri" w:cs="Calibri"/>
          <w:sz w:val="22"/>
          <w:szCs w:val="22"/>
          <w:lang w:val="en-GB"/>
        </w:rPr>
        <w:t xml:space="preserve">; </w:t>
      </w:r>
    </w:p>
    <w:p w14:paraId="413CEA18" w14:textId="77777777" w:rsidR="009609F0" w:rsidRPr="00502C69" w:rsidRDefault="009609F0" w:rsidP="0071198C">
      <w:pPr>
        <w:pStyle w:val="BulletPunkt"/>
        <w:spacing w:after="0" w:line="240" w:lineRule="auto"/>
        <w:ind w:left="720" w:hanging="360"/>
        <w:rPr>
          <w:rFonts w:ascii="Calibri" w:hAnsi="Calibri" w:cs="Calibri"/>
          <w:sz w:val="22"/>
          <w:szCs w:val="22"/>
          <w:lang w:val="en-GB"/>
        </w:rPr>
      </w:pPr>
      <w:r w:rsidRPr="00502C69">
        <w:rPr>
          <w:rFonts w:ascii="Calibri" w:hAnsi="Calibri" w:cs="Calibri"/>
          <w:sz w:val="22"/>
          <w:szCs w:val="22"/>
          <w:lang w:val="en-GB"/>
        </w:rPr>
        <w:t xml:space="preserve">Improving our IT </w:t>
      </w:r>
      <w:proofErr w:type="gramStart"/>
      <w:r w:rsidRPr="00502C69">
        <w:rPr>
          <w:rFonts w:ascii="Calibri" w:hAnsi="Calibri" w:cs="Calibri"/>
          <w:sz w:val="22"/>
          <w:szCs w:val="22"/>
          <w:lang w:val="en-GB"/>
        </w:rPr>
        <w:t>security;</w:t>
      </w:r>
      <w:proofErr w:type="gramEnd"/>
    </w:p>
    <w:p w14:paraId="58ED6B7E" w14:textId="77777777" w:rsidR="009609F0" w:rsidRPr="00502C69" w:rsidRDefault="009609F0" w:rsidP="0071198C">
      <w:pPr>
        <w:pStyle w:val="BulletPunkt"/>
        <w:spacing w:after="0" w:line="240" w:lineRule="auto"/>
        <w:ind w:left="720" w:hanging="360"/>
        <w:rPr>
          <w:rFonts w:ascii="Calibri" w:hAnsi="Calibri" w:cs="Calibri"/>
          <w:sz w:val="22"/>
          <w:szCs w:val="22"/>
          <w:lang w:val="en-GB"/>
        </w:rPr>
      </w:pPr>
      <w:r w:rsidRPr="00502C69">
        <w:rPr>
          <w:rFonts w:ascii="Calibri" w:hAnsi="Calibri" w:cs="Calibri"/>
          <w:sz w:val="22"/>
          <w:szCs w:val="22"/>
          <w:lang w:val="en-GB"/>
        </w:rPr>
        <w:t xml:space="preserve">Defending our legal interests, </w:t>
      </w:r>
      <w:proofErr w:type="gramStart"/>
      <w:r w:rsidRPr="00502C69">
        <w:rPr>
          <w:rFonts w:ascii="Calibri" w:hAnsi="Calibri" w:cs="Calibri"/>
          <w:i/>
          <w:iCs/>
          <w:sz w:val="22"/>
          <w:szCs w:val="22"/>
          <w:lang w:val="en-GB"/>
        </w:rPr>
        <w:t>e.g.</w:t>
      </w:r>
      <w:proofErr w:type="gramEnd"/>
      <w:r w:rsidRPr="00502C69">
        <w:rPr>
          <w:rFonts w:ascii="Calibri" w:hAnsi="Calibri" w:cs="Calibri"/>
          <w:i/>
          <w:iCs/>
          <w:sz w:val="22"/>
          <w:szCs w:val="22"/>
          <w:lang w:val="en-GB"/>
        </w:rPr>
        <w:t xml:space="preserve"> when claiming remedies of attacks on our website</w:t>
      </w:r>
      <w:r w:rsidRPr="00502C69">
        <w:rPr>
          <w:rFonts w:ascii="Calibri" w:hAnsi="Calibri" w:cs="Calibri"/>
          <w:sz w:val="22"/>
          <w:szCs w:val="22"/>
          <w:lang w:val="en-GB"/>
        </w:rPr>
        <w:t>;</w:t>
      </w:r>
    </w:p>
    <w:p w14:paraId="27419345" w14:textId="77777777" w:rsidR="009609F0" w:rsidRPr="00502C69" w:rsidRDefault="009609F0" w:rsidP="009B2E5A">
      <w:pPr>
        <w:pStyle w:val="BulletPunkt"/>
        <w:spacing w:after="0" w:line="240" w:lineRule="auto"/>
        <w:ind w:left="720" w:hanging="360"/>
        <w:rPr>
          <w:rFonts w:ascii="Calibri" w:hAnsi="Calibri" w:cs="Calibri"/>
          <w:sz w:val="22"/>
          <w:szCs w:val="22"/>
          <w:lang w:val="en-GB"/>
        </w:rPr>
      </w:pPr>
      <w:r w:rsidRPr="00502C69">
        <w:rPr>
          <w:rFonts w:ascii="Calibri" w:hAnsi="Calibri" w:cs="Calibri"/>
          <w:sz w:val="22"/>
          <w:szCs w:val="22"/>
          <w:lang w:val="en-GB"/>
        </w:rPr>
        <w:t xml:space="preserve">Processing employment </w:t>
      </w:r>
      <w:proofErr w:type="gramStart"/>
      <w:r w:rsidRPr="00502C69">
        <w:rPr>
          <w:rFonts w:ascii="Calibri" w:hAnsi="Calibri" w:cs="Calibri"/>
          <w:sz w:val="22"/>
          <w:szCs w:val="22"/>
          <w:lang w:val="en-GB"/>
        </w:rPr>
        <w:t>inquiries;</w:t>
      </w:r>
      <w:proofErr w:type="gramEnd"/>
    </w:p>
    <w:p w14:paraId="19BB9762" w14:textId="77777777" w:rsidR="009609F0" w:rsidRPr="00502C69" w:rsidRDefault="009609F0" w:rsidP="009B2E5A">
      <w:pPr>
        <w:pStyle w:val="BulletPunkt"/>
        <w:spacing w:after="0" w:line="240" w:lineRule="auto"/>
        <w:ind w:left="720" w:hanging="360"/>
        <w:rPr>
          <w:rFonts w:ascii="Calibri" w:hAnsi="Calibri" w:cs="Calibri"/>
          <w:sz w:val="22"/>
          <w:szCs w:val="22"/>
          <w:lang w:val="en-GB"/>
        </w:rPr>
      </w:pPr>
      <w:r w:rsidRPr="00502C69">
        <w:rPr>
          <w:rFonts w:ascii="Calibri" w:hAnsi="Calibri" w:cs="Calibri"/>
          <w:sz w:val="22"/>
          <w:szCs w:val="22"/>
          <w:lang w:val="en-GB"/>
        </w:rPr>
        <w:t>Communicating with you about services, offers, promotions, rewards, and events offered by IDEX and others; and</w:t>
      </w:r>
    </w:p>
    <w:p w14:paraId="4CAB51DC" w14:textId="331AD6EE" w:rsidR="009609F0" w:rsidRDefault="009609F0" w:rsidP="009B2E5A">
      <w:pPr>
        <w:pStyle w:val="BulletPunkt"/>
        <w:spacing w:after="0" w:line="240" w:lineRule="auto"/>
        <w:ind w:left="720" w:hanging="360"/>
        <w:rPr>
          <w:rFonts w:ascii="Calibri" w:hAnsi="Calibri" w:cs="Calibri"/>
          <w:sz w:val="22"/>
          <w:szCs w:val="22"/>
          <w:lang w:val="en-GB"/>
        </w:rPr>
      </w:pPr>
      <w:r w:rsidRPr="00502C69">
        <w:rPr>
          <w:rFonts w:ascii="Calibri" w:hAnsi="Calibri" w:cs="Calibri"/>
          <w:sz w:val="22"/>
          <w:szCs w:val="22"/>
          <w:lang w:val="en-GB"/>
        </w:rPr>
        <w:t>Carrying out any other purpose described to you at the time the information was collected or for any other purpose with your consent.</w:t>
      </w:r>
    </w:p>
    <w:p w14:paraId="27B436B0" w14:textId="77777777" w:rsidR="009609F0" w:rsidRPr="00502C69" w:rsidRDefault="009609F0" w:rsidP="00F47C44">
      <w:pPr>
        <w:pStyle w:val="BulletPunkt"/>
        <w:numPr>
          <w:ilvl w:val="0"/>
          <w:numId w:val="0"/>
        </w:numPr>
        <w:spacing w:after="0" w:line="240" w:lineRule="auto"/>
        <w:ind w:left="720"/>
        <w:jc w:val="left"/>
        <w:rPr>
          <w:rFonts w:ascii="Calibri" w:hAnsi="Calibri" w:cs="Calibri"/>
          <w:sz w:val="22"/>
          <w:szCs w:val="22"/>
          <w:lang w:val="en-GB"/>
        </w:rPr>
      </w:pPr>
    </w:p>
    <w:p w14:paraId="637034CB" w14:textId="7FC1B697" w:rsidR="009609F0" w:rsidRDefault="009609F0" w:rsidP="00EB0729">
      <w:pPr>
        <w:pStyle w:val="BulletPunkt"/>
        <w:numPr>
          <w:ilvl w:val="0"/>
          <w:numId w:val="0"/>
        </w:numPr>
        <w:spacing w:after="0" w:line="240" w:lineRule="auto"/>
        <w:rPr>
          <w:rFonts w:ascii="Calibri" w:hAnsi="Calibri" w:cs="Calibri"/>
          <w:sz w:val="22"/>
          <w:szCs w:val="22"/>
          <w:lang w:val="en-GB"/>
        </w:rPr>
      </w:pPr>
      <w:r w:rsidRPr="00502C69">
        <w:rPr>
          <w:rFonts w:ascii="Calibri" w:hAnsi="Calibri" w:cs="Calibri"/>
          <w:sz w:val="22"/>
          <w:szCs w:val="22"/>
          <w:lang w:val="en-GB"/>
        </w:rPr>
        <w:t>We may also use your information to contact you about our own goods an</w:t>
      </w:r>
      <w:r w:rsidR="00F47C44">
        <w:rPr>
          <w:rFonts w:ascii="Calibri" w:hAnsi="Calibri" w:cs="Calibri"/>
          <w:sz w:val="22"/>
          <w:szCs w:val="22"/>
          <w:lang w:val="en-GB"/>
        </w:rPr>
        <w:t>d</w:t>
      </w:r>
      <w:r w:rsidRPr="00502C69">
        <w:rPr>
          <w:rFonts w:ascii="Calibri" w:hAnsi="Calibri" w:cs="Calibri"/>
          <w:sz w:val="22"/>
          <w:szCs w:val="22"/>
          <w:lang w:val="en-GB"/>
        </w:rPr>
        <w:t xml:space="preserve"> services that may be of interest to you. If you do not want us to use your information in this way, please see the section of </w:t>
      </w:r>
      <w:r w:rsidRPr="00FF7DFB">
        <w:rPr>
          <w:rFonts w:ascii="Calibri" w:hAnsi="Calibri" w:cs="Calibri"/>
          <w:sz w:val="22"/>
          <w:szCs w:val="22"/>
          <w:lang w:val="en-GB"/>
        </w:rPr>
        <w:t xml:space="preserve">this </w:t>
      </w:r>
      <w:r w:rsidR="00F47C44" w:rsidRPr="00017A50">
        <w:rPr>
          <w:rFonts w:ascii="Calibri" w:hAnsi="Calibri" w:cs="Calibri"/>
          <w:sz w:val="22"/>
          <w:szCs w:val="22"/>
          <w:lang w:val="en-GB"/>
        </w:rPr>
        <w:t>Statement</w:t>
      </w:r>
      <w:r w:rsidR="00F47C44" w:rsidRPr="00FF7DFB">
        <w:rPr>
          <w:rFonts w:ascii="Calibri" w:hAnsi="Calibri" w:cs="Calibri"/>
          <w:sz w:val="22"/>
          <w:szCs w:val="22"/>
          <w:lang w:val="en-GB"/>
        </w:rPr>
        <w:t xml:space="preserve"> enti</w:t>
      </w:r>
      <w:r w:rsidR="00F47C44" w:rsidRPr="00502C69">
        <w:rPr>
          <w:rFonts w:ascii="Calibri" w:hAnsi="Calibri" w:cs="Calibri"/>
          <w:sz w:val="22"/>
          <w:szCs w:val="22"/>
          <w:lang w:val="en-GB"/>
        </w:rPr>
        <w:t>tle</w:t>
      </w:r>
      <w:r w:rsidR="00F47C44">
        <w:rPr>
          <w:rFonts w:ascii="Calibri" w:hAnsi="Calibri" w:cs="Calibri"/>
          <w:sz w:val="22"/>
          <w:szCs w:val="22"/>
          <w:lang w:val="en-GB"/>
        </w:rPr>
        <w:t>d</w:t>
      </w:r>
      <w:r w:rsidRPr="00502C69">
        <w:rPr>
          <w:rFonts w:ascii="Calibri" w:hAnsi="Calibri" w:cs="Calibri"/>
          <w:sz w:val="22"/>
          <w:szCs w:val="22"/>
          <w:lang w:val="en-GB"/>
        </w:rPr>
        <w:t xml:space="preserve"> “Choices About How We Use and Disclose Your Information.”</w:t>
      </w:r>
    </w:p>
    <w:p w14:paraId="4586C966" w14:textId="77777777" w:rsidR="00F47C44" w:rsidRPr="00502C69" w:rsidRDefault="00F47C44" w:rsidP="00F47C44">
      <w:pPr>
        <w:pStyle w:val="BulletPunkt"/>
        <w:numPr>
          <w:ilvl w:val="0"/>
          <w:numId w:val="0"/>
        </w:numPr>
        <w:spacing w:after="0" w:line="240" w:lineRule="auto"/>
        <w:ind w:left="360"/>
        <w:jc w:val="left"/>
        <w:rPr>
          <w:rFonts w:ascii="Calibri" w:hAnsi="Calibri" w:cs="Calibri"/>
          <w:sz w:val="22"/>
          <w:szCs w:val="22"/>
          <w:lang w:val="en-GB"/>
        </w:rPr>
      </w:pPr>
    </w:p>
    <w:p w14:paraId="62A641B6" w14:textId="77777777" w:rsidR="009609F0" w:rsidRPr="00502C69" w:rsidRDefault="009609F0" w:rsidP="00B91E95">
      <w:pPr>
        <w:pStyle w:val="ListParagraph"/>
        <w:numPr>
          <w:ilvl w:val="0"/>
          <w:numId w:val="7"/>
        </w:numPr>
        <w:ind w:left="0"/>
        <w:rPr>
          <w:rFonts w:ascii="Calibri" w:eastAsiaTheme="minorEastAsia" w:hAnsi="Calibri" w:cs="Calibri"/>
          <w:b/>
          <w:sz w:val="22"/>
          <w:szCs w:val="22"/>
          <w:u w:val="single"/>
          <w:lang w:val="en-GB"/>
        </w:rPr>
      </w:pPr>
      <w:r w:rsidRPr="00502C69">
        <w:rPr>
          <w:rFonts w:ascii="Calibri" w:eastAsiaTheme="minorEastAsia" w:hAnsi="Calibri" w:cs="Calibri"/>
          <w:b/>
          <w:bCs/>
          <w:sz w:val="22"/>
          <w:szCs w:val="22"/>
          <w:u w:val="single"/>
          <w:lang w:val="en-GB"/>
        </w:rPr>
        <w:t>Legal Basis for processing</w:t>
      </w:r>
    </w:p>
    <w:p w14:paraId="1F33C786" w14:textId="3A3D4F08" w:rsidR="009609F0" w:rsidRDefault="009609F0" w:rsidP="00EB0729">
      <w:pPr>
        <w:spacing w:after="0" w:line="240" w:lineRule="auto"/>
        <w:rPr>
          <w:rFonts w:ascii="Calibri" w:hAnsi="Calibri" w:cs="Calibri"/>
          <w:sz w:val="22"/>
          <w:szCs w:val="22"/>
          <w:lang w:val="en-GB"/>
        </w:rPr>
      </w:pPr>
      <w:r w:rsidRPr="00502C69">
        <w:rPr>
          <w:rFonts w:ascii="Calibri" w:hAnsi="Calibri" w:cs="Calibri"/>
          <w:sz w:val="22"/>
          <w:szCs w:val="22"/>
          <w:lang w:val="en-GB"/>
        </w:rPr>
        <w:t>We are entitled to process your personal data because one or more of the following legal bases applies:</w:t>
      </w:r>
    </w:p>
    <w:p w14:paraId="5D0DC211" w14:textId="77777777" w:rsidR="009609F0" w:rsidRPr="00502C69" w:rsidRDefault="009609F0" w:rsidP="009B2E5A">
      <w:pPr>
        <w:spacing w:after="0" w:line="240" w:lineRule="auto"/>
        <w:ind w:left="360"/>
        <w:rPr>
          <w:rFonts w:ascii="Calibri" w:eastAsiaTheme="minorEastAsia" w:hAnsi="Calibri" w:cs="Calibri"/>
          <w:sz w:val="22"/>
          <w:szCs w:val="22"/>
          <w:lang w:val="en-GB"/>
        </w:rPr>
      </w:pPr>
    </w:p>
    <w:p w14:paraId="207A2271" w14:textId="77777777" w:rsidR="009609F0" w:rsidRPr="00502C69" w:rsidRDefault="009609F0" w:rsidP="00EB0729">
      <w:pPr>
        <w:pStyle w:val="BulletPunkt"/>
        <w:spacing w:after="0" w:line="240" w:lineRule="auto"/>
        <w:ind w:left="720" w:hanging="360"/>
        <w:rPr>
          <w:rFonts w:ascii="Calibri" w:hAnsi="Calibri" w:cs="Calibri"/>
          <w:sz w:val="22"/>
          <w:szCs w:val="22"/>
          <w:lang w:val="en-GB"/>
        </w:rPr>
      </w:pPr>
      <w:r w:rsidRPr="00502C69">
        <w:rPr>
          <w:rFonts w:ascii="Calibri" w:hAnsi="Calibri" w:cs="Calibri"/>
          <w:sz w:val="22"/>
          <w:szCs w:val="22"/>
          <w:lang w:val="en-GB"/>
        </w:rPr>
        <w:t xml:space="preserve">You have given </w:t>
      </w:r>
      <w:proofErr w:type="gramStart"/>
      <w:r w:rsidRPr="00502C69">
        <w:rPr>
          <w:rFonts w:ascii="Calibri" w:hAnsi="Calibri" w:cs="Calibri"/>
          <w:sz w:val="22"/>
          <w:szCs w:val="22"/>
          <w:lang w:val="en-GB"/>
        </w:rPr>
        <w:t>consent</w:t>
      </w:r>
      <w:r w:rsidRPr="00502C69">
        <w:rPr>
          <w:rStyle w:val="Bodytext595pt"/>
          <w:rFonts w:ascii="Calibri" w:hAnsi="Calibri" w:cs="Calibri"/>
          <w:sz w:val="22"/>
          <w:szCs w:val="22"/>
        </w:rPr>
        <w:t>;</w:t>
      </w:r>
      <w:proofErr w:type="gramEnd"/>
    </w:p>
    <w:p w14:paraId="08881CD3" w14:textId="77777777" w:rsidR="009609F0" w:rsidRPr="00502C69" w:rsidRDefault="009609F0" w:rsidP="00EB0729">
      <w:pPr>
        <w:pStyle w:val="BulletPunkt"/>
        <w:spacing w:after="0" w:line="240" w:lineRule="auto"/>
        <w:ind w:left="720" w:hanging="360"/>
        <w:rPr>
          <w:rFonts w:ascii="Calibri" w:hAnsi="Calibri" w:cs="Calibri"/>
          <w:sz w:val="22"/>
          <w:szCs w:val="22"/>
          <w:lang w:val="en-GB"/>
        </w:rPr>
      </w:pPr>
      <w:r w:rsidRPr="00502C69">
        <w:rPr>
          <w:rFonts w:ascii="Calibri" w:hAnsi="Calibri" w:cs="Calibri"/>
          <w:sz w:val="22"/>
          <w:szCs w:val="22"/>
          <w:lang w:val="en-GB"/>
        </w:rPr>
        <w:t xml:space="preserve">Processing is necessary for the conclusion or performance of a contract with you or necessary to conduct human resources management in accordance </w:t>
      </w:r>
      <w:r w:rsidRPr="00502C69">
        <w:rPr>
          <w:rFonts w:ascii="Calibri" w:hAnsi="Calibri" w:cs="Calibri"/>
          <w:sz w:val="22"/>
          <w:szCs w:val="22"/>
          <w:lang w:val="en-GB" w:eastAsia="zh-CN"/>
        </w:rPr>
        <w:t>with</w:t>
      </w:r>
      <w:r w:rsidRPr="00502C69">
        <w:rPr>
          <w:rFonts w:ascii="Calibri" w:hAnsi="Calibri" w:cs="Calibri"/>
          <w:sz w:val="22"/>
          <w:szCs w:val="22"/>
          <w:lang w:val="en-GB"/>
        </w:rPr>
        <w:t xml:space="preserve"> lawfully formulated </w:t>
      </w:r>
      <w:proofErr w:type="spellStart"/>
      <w:r w:rsidRPr="00502C69">
        <w:rPr>
          <w:rFonts w:ascii="Calibri" w:hAnsi="Calibri" w:cs="Calibri"/>
          <w:sz w:val="22"/>
          <w:szCs w:val="22"/>
          <w:lang w:val="en-GB"/>
        </w:rPr>
        <w:t>labor</w:t>
      </w:r>
      <w:proofErr w:type="spellEnd"/>
      <w:r w:rsidRPr="00502C69">
        <w:rPr>
          <w:rFonts w:ascii="Calibri" w:hAnsi="Calibri" w:cs="Calibri"/>
          <w:sz w:val="22"/>
          <w:szCs w:val="22"/>
          <w:lang w:val="en-GB"/>
        </w:rPr>
        <w:t xml:space="preserve"> rules and regulations and lawfully concluded </w:t>
      </w:r>
      <w:proofErr w:type="gramStart"/>
      <w:r w:rsidRPr="00502C69">
        <w:rPr>
          <w:rFonts w:ascii="Calibri" w:hAnsi="Calibri" w:cs="Calibri"/>
          <w:sz w:val="22"/>
          <w:szCs w:val="22"/>
          <w:lang w:val="en-GB"/>
        </w:rPr>
        <w:t>contracts;</w:t>
      </w:r>
      <w:proofErr w:type="gramEnd"/>
    </w:p>
    <w:p w14:paraId="68C680F9" w14:textId="77777777" w:rsidR="009609F0" w:rsidRPr="00502C69" w:rsidRDefault="009609F0" w:rsidP="00EB0729">
      <w:pPr>
        <w:pStyle w:val="BulletPunkt"/>
        <w:spacing w:after="0" w:line="240" w:lineRule="auto"/>
        <w:ind w:left="720" w:hanging="360"/>
        <w:rPr>
          <w:rFonts w:ascii="Calibri" w:hAnsi="Calibri" w:cs="Calibri"/>
          <w:sz w:val="22"/>
          <w:szCs w:val="22"/>
          <w:lang w:val="en-GB"/>
        </w:rPr>
      </w:pPr>
      <w:r w:rsidRPr="00502C69">
        <w:rPr>
          <w:rFonts w:ascii="Calibri" w:hAnsi="Calibri" w:cs="Calibri"/>
          <w:sz w:val="22"/>
          <w:szCs w:val="22"/>
          <w:lang w:val="en-GB"/>
        </w:rPr>
        <w:t xml:space="preserve">Processing is necessary for compliance with legal or regulatory obligations that we </w:t>
      </w:r>
      <w:r w:rsidRPr="00502C69">
        <w:rPr>
          <w:rFonts w:ascii="Calibri" w:hAnsi="Calibri" w:cs="Calibri"/>
          <w:sz w:val="22"/>
          <w:szCs w:val="22"/>
          <w:lang w:val="en-GB" w:eastAsia="zh-CN"/>
        </w:rPr>
        <w:t>may</w:t>
      </w:r>
      <w:r w:rsidRPr="00502C69">
        <w:rPr>
          <w:rFonts w:ascii="Calibri" w:hAnsi="Calibri" w:cs="Calibri"/>
          <w:sz w:val="22"/>
          <w:szCs w:val="22"/>
          <w:lang w:val="en-GB"/>
        </w:rPr>
        <w:t xml:space="preserve"> </w:t>
      </w:r>
      <w:proofErr w:type="gramStart"/>
      <w:r w:rsidRPr="00502C69">
        <w:rPr>
          <w:rFonts w:ascii="Calibri" w:hAnsi="Calibri" w:cs="Calibri"/>
          <w:sz w:val="22"/>
          <w:szCs w:val="22"/>
          <w:lang w:val="en-GB"/>
        </w:rPr>
        <w:t>discharge;</w:t>
      </w:r>
      <w:proofErr w:type="gramEnd"/>
    </w:p>
    <w:p w14:paraId="224EC4BF" w14:textId="77777777" w:rsidR="009609F0" w:rsidRPr="00502C69" w:rsidRDefault="009609F0" w:rsidP="00EB0729">
      <w:pPr>
        <w:pStyle w:val="BulletPunkt"/>
        <w:spacing w:after="0" w:line="240" w:lineRule="auto"/>
        <w:ind w:left="720" w:hanging="360"/>
        <w:rPr>
          <w:rFonts w:ascii="Calibri" w:hAnsi="Calibri" w:cs="Calibri"/>
          <w:sz w:val="22"/>
          <w:szCs w:val="22"/>
          <w:lang w:val="en-GB"/>
        </w:rPr>
      </w:pPr>
      <w:r w:rsidRPr="00502C69">
        <w:rPr>
          <w:rFonts w:ascii="Calibri" w:hAnsi="Calibri" w:cs="Calibri"/>
          <w:sz w:val="22"/>
          <w:szCs w:val="22"/>
          <w:lang w:val="en-GB"/>
        </w:rPr>
        <w:t>Processing is necessary to respond to sudden public health incidents or protect individuals’ lives and health, or the security of their property, under emergency conditions; or</w:t>
      </w:r>
    </w:p>
    <w:p w14:paraId="42DEA9A1" w14:textId="67CF712C" w:rsidR="009609F0" w:rsidRDefault="009609F0" w:rsidP="00EB0729">
      <w:pPr>
        <w:pStyle w:val="BulletPunkt"/>
        <w:spacing w:after="0" w:line="240" w:lineRule="auto"/>
        <w:ind w:left="720" w:hanging="360"/>
        <w:rPr>
          <w:rFonts w:ascii="Calibri" w:hAnsi="Calibri" w:cs="Calibri"/>
          <w:sz w:val="22"/>
          <w:szCs w:val="22"/>
          <w:lang w:val="en-GB"/>
        </w:rPr>
      </w:pPr>
      <w:r w:rsidRPr="00502C69">
        <w:rPr>
          <w:rFonts w:ascii="Calibri" w:hAnsi="Calibri" w:cs="Calibri"/>
          <w:sz w:val="22"/>
          <w:szCs w:val="22"/>
          <w:lang w:val="en-GB"/>
        </w:rPr>
        <w:t xml:space="preserve">Processing is necessary to undertake news reporting, public opinion supervision, and the performance of other tasks carried out in the public interest. </w:t>
      </w:r>
    </w:p>
    <w:p w14:paraId="1C358AAA" w14:textId="77777777" w:rsidR="00EB0729" w:rsidRPr="00502C69" w:rsidRDefault="00EB0729" w:rsidP="00EB0729">
      <w:pPr>
        <w:pStyle w:val="BulletPunkt"/>
        <w:numPr>
          <w:ilvl w:val="0"/>
          <w:numId w:val="0"/>
        </w:numPr>
        <w:spacing w:after="0" w:line="240" w:lineRule="auto"/>
        <w:ind w:left="720"/>
        <w:rPr>
          <w:rFonts w:ascii="Calibri" w:hAnsi="Calibri" w:cs="Calibri"/>
          <w:sz w:val="22"/>
          <w:szCs w:val="22"/>
          <w:lang w:val="en-GB"/>
        </w:rPr>
      </w:pPr>
    </w:p>
    <w:p w14:paraId="731E61F2" w14:textId="4D1561E4" w:rsidR="009609F0" w:rsidRDefault="009609F0" w:rsidP="00EB0729">
      <w:pPr>
        <w:pStyle w:val="Heading3"/>
        <w:numPr>
          <w:ilvl w:val="0"/>
          <w:numId w:val="7"/>
        </w:numPr>
        <w:tabs>
          <w:tab w:val="left" w:pos="720"/>
        </w:tabs>
        <w:spacing w:before="0" w:after="0" w:line="240" w:lineRule="auto"/>
        <w:ind w:left="0"/>
        <w:rPr>
          <w:rFonts w:ascii="Calibri" w:eastAsiaTheme="minorEastAsia" w:hAnsi="Calibri" w:cs="Calibri"/>
          <w:b/>
          <w:bCs w:val="0"/>
          <w:sz w:val="22"/>
          <w:szCs w:val="22"/>
          <w:u w:val="single"/>
          <w:lang w:val="en-GB"/>
        </w:rPr>
      </w:pPr>
      <w:r w:rsidRPr="00502C69">
        <w:rPr>
          <w:rFonts w:ascii="Calibri" w:eastAsiaTheme="minorEastAsia" w:hAnsi="Calibri" w:cs="Calibri"/>
          <w:b/>
          <w:bCs w:val="0"/>
          <w:sz w:val="22"/>
          <w:szCs w:val="22"/>
          <w:u w:val="single"/>
          <w:lang w:val="en-GB"/>
        </w:rPr>
        <w:t>International Data Transfers</w:t>
      </w:r>
    </w:p>
    <w:p w14:paraId="62857341" w14:textId="77777777" w:rsidR="00EB0729" w:rsidRDefault="00EB0729" w:rsidP="00EB0729">
      <w:pPr>
        <w:spacing w:after="0" w:line="240" w:lineRule="auto"/>
        <w:rPr>
          <w:rFonts w:eastAsiaTheme="minorEastAsia"/>
          <w:lang w:val="en-GB"/>
        </w:rPr>
      </w:pPr>
    </w:p>
    <w:p w14:paraId="6FA086A9" w14:textId="452850FA" w:rsidR="009609F0" w:rsidRDefault="009609F0" w:rsidP="00EB0729">
      <w:pPr>
        <w:spacing w:after="0" w:line="240" w:lineRule="auto"/>
        <w:rPr>
          <w:rFonts w:ascii="Calibri" w:hAnsi="Calibri" w:cs="Calibri"/>
          <w:sz w:val="22"/>
          <w:szCs w:val="22"/>
          <w:lang w:val="en-US"/>
        </w:rPr>
      </w:pPr>
      <w:r w:rsidRPr="00502C69">
        <w:rPr>
          <w:rFonts w:ascii="Calibri" w:hAnsi="Calibri" w:cs="Calibri"/>
          <w:sz w:val="22"/>
          <w:szCs w:val="22"/>
          <w:lang w:val="en-US"/>
        </w:rPr>
        <w:t>To the extent permitted by PIPL, we may transfer your personal data outside of China to</w:t>
      </w:r>
      <w:r w:rsidRPr="00502C69">
        <w:rPr>
          <w:rFonts w:ascii="Calibri" w:hAnsi="Calibri" w:cs="Calibri"/>
          <w:sz w:val="22"/>
          <w:szCs w:val="22"/>
          <w:lang w:val="en-GB"/>
        </w:rPr>
        <w:t xml:space="preserve"> companies and/or branches within our group</w:t>
      </w:r>
      <w:r w:rsidRPr="00502C69">
        <w:rPr>
          <w:rFonts w:ascii="Calibri" w:hAnsi="Calibri" w:cs="Calibri"/>
          <w:sz w:val="22"/>
          <w:szCs w:val="22"/>
          <w:lang w:val="en-US"/>
        </w:rPr>
        <w:t xml:space="preserve"> or to third parties as described in this </w:t>
      </w:r>
      <w:r w:rsidRPr="00502C69">
        <w:rPr>
          <w:rFonts w:ascii="Calibri" w:hAnsi="Calibri" w:cs="Calibri"/>
          <w:sz w:val="22"/>
          <w:szCs w:val="22"/>
          <w:lang w:val="en-US" w:eastAsia="zh-CN"/>
        </w:rPr>
        <w:t>Statement</w:t>
      </w:r>
      <w:r w:rsidRPr="00502C69">
        <w:rPr>
          <w:rFonts w:ascii="Calibri" w:hAnsi="Calibri" w:cs="Calibri"/>
          <w:sz w:val="22"/>
          <w:szCs w:val="22"/>
          <w:lang w:val="en-US"/>
        </w:rPr>
        <w:t xml:space="preserve">, and we will ensure the recipient is bound by applicable laws in its jurisdiction to provide a standard of protection for your personal data that is equivalent to that under </w:t>
      </w:r>
      <w:r w:rsidRPr="00502C69">
        <w:rPr>
          <w:rFonts w:ascii="Calibri" w:hAnsi="Calibri" w:cs="Calibri"/>
          <w:sz w:val="22"/>
          <w:szCs w:val="22"/>
          <w:lang w:val="en-US" w:eastAsia="zh-CN"/>
        </w:rPr>
        <w:t>this</w:t>
      </w:r>
      <w:r w:rsidRPr="00502C69">
        <w:rPr>
          <w:rFonts w:ascii="Calibri" w:hAnsi="Calibri" w:cs="Calibri"/>
          <w:sz w:val="22"/>
          <w:szCs w:val="22"/>
          <w:lang w:val="en-US"/>
        </w:rPr>
        <w:t xml:space="preserve"> </w:t>
      </w:r>
      <w:r w:rsidRPr="00502C69">
        <w:rPr>
          <w:rFonts w:ascii="Calibri" w:hAnsi="Calibri" w:cs="Calibri"/>
          <w:sz w:val="22"/>
          <w:szCs w:val="22"/>
          <w:lang w:val="en-US" w:eastAsia="zh-CN"/>
        </w:rPr>
        <w:t>Statement</w:t>
      </w:r>
      <w:r w:rsidRPr="00502C69">
        <w:rPr>
          <w:rFonts w:ascii="Calibri" w:hAnsi="Calibri" w:cs="Calibri"/>
          <w:sz w:val="22"/>
          <w:szCs w:val="22"/>
          <w:lang w:val="en-US"/>
        </w:rPr>
        <w:t xml:space="preserve">.  </w:t>
      </w:r>
    </w:p>
    <w:p w14:paraId="36B75306" w14:textId="77777777" w:rsidR="00EB0729" w:rsidRPr="00502C69" w:rsidRDefault="00EB0729" w:rsidP="00EB0729">
      <w:pPr>
        <w:spacing w:after="0" w:line="240" w:lineRule="auto"/>
        <w:rPr>
          <w:rFonts w:ascii="Calibri" w:hAnsi="Calibri" w:cs="Calibri"/>
          <w:i/>
          <w:iCs/>
          <w:sz w:val="22"/>
          <w:szCs w:val="22"/>
          <w:lang w:val="en-US"/>
        </w:rPr>
      </w:pPr>
    </w:p>
    <w:p w14:paraId="7C5AE412" w14:textId="50A2C781" w:rsidR="009609F0" w:rsidRPr="00502C69" w:rsidRDefault="009609F0" w:rsidP="004F1F34">
      <w:pPr>
        <w:pStyle w:val="Heading3"/>
        <w:numPr>
          <w:ilvl w:val="0"/>
          <w:numId w:val="7"/>
        </w:numPr>
        <w:tabs>
          <w:tab w:val="left" w:pos="720"/>
        </w:tabs>
        <w:spacing w:before="0"/>
        <w:ind w:left="0"/>
        <w:rPr>
          <w:rFonts w:ascii="Calibri" w:eastAsiaTheme="minorEastAsia" w:hAnsi="Calibri" w:cs="Calibri"/>
          <w:b/>
          <w:bCs w:val="0"/>
          <w:sz w:val="22"/>
          <w:szCs w:val="22"/>
          <w:u w:val="single"/>
          <w:lang w:val="en-GB"/>
        </w:rPr>
      </w:pPr>
      <w:r w:rsidRPr="00502C69">
        <w:rPr>
          <w:rFonts w:ascii="Calibri" w:eastAsiaTheme="minorEastAsia" w:hAnsi="Calibri" w:cs="Calibri"/>
          <w:b/>
          <w:bCs w:val="0"/>
          <w:sz w:val="22"/>
          <w:szCs w:val="22"/>
          <w:u w:val="single"/>
          <w:lang w:val="en-GB"/>
        </w:rPr>
        <w:lastRenderedPageBreak/>
        <w:t>Retention Periods</w:t>
      </w:r>
    </w:p>
    <w:p w14:paraId="45EC8F48" w14:textId="685CC259" w:rsidR="009609F0" w:rsidRDefault="009609F0" w:rsidP="004F1F34">
      <w:pPr>
        <w:spacing w:after="0" w:line="240" w:lineRule="auto"/>
        <w:rPr>
          <w:rFonts w:ascii="Calibri" w:hAnsi="Calibri" w:cs="Calibri"/>
          <w:sz w:val="22"/>
          <w:szCs w:val="22"/>
          <w:lang w:val="en-GB"/>
        </w:rPr>
      </w:pPr>
      <w:r w:rsidRPr="00502C69">
        <w:rPr>
          <w:rFonts w:ascii="Calibri" w:hAnsi="Calibri" w:cs="Calibri"/>
          <w:sz w:val="22"/>
          <w:szCs w:val="22"/>
          <w:lang w:val="en-GB"/>
        </w:rPr>
        <w:t>We delete or anonymise your personal data as soon as it is no longer required for the purpose for which we processed it.</w:t>
      </w:r>
    </w:p>
    <w:p w14:paraId="4998B8EF" w14:textId="77777777" w:rsidR="00F47C44" w:rsidRPr="00502C69" w:rsidRDefault="00F47C44" w:rsidP="009B2E5A">
      <w:pPr>
        <w:spacing w:after="0" w:line="240" w:lineRule="auto"/>
        <w:ind w:left="360"/>
        <w:rPr>
          <w:rFonts w:ascii="Calibri" w:eastAsiaTheme="minorEastAsia" w:hAnsi="Calibri" w:cs="Calibri"/>
          <w:sz w:val="22"/>
          <w:szCs w:val="22"/>
          <w:lang w:val="en-GB"/>
        </w:rPr>
      </w:pPr>
    </w:p>
    <w:p w14:paraId="1F41AA08" w14:textId="179CF02A" w:rsidR="009609F0" w:rsidRPr="00502C69" w:rsidRDefault="004F1F34" w:rsidP="004F1F34">
      <w:pPr>
        <w:spacing w:after="0" w:line="240" w:lineRule="auto"/>
        <w:rPr>
          <w:rFonts w:ascii="Calibri" w:hAnsi="Calibri" w:cs="Calibri"/>
          <w:sz w:val="22"/>
          <w:szCs w:val="22"/>
          <w:lang w:val="en-GB"/>
        </w:rPr>
      </w:pPr>
      <w:r>
        <w:rPr>
          <w:rFonts w:ascii="Calibri" w:hAnsi="Calibri" w:cs="Calibri"/>
          <w:sz w:val="22"/>
          <w:szCs w:val="22"/>
          <w:lang w:val="en-GB"/>
        </w:rPr>
        <w:t>I</w:t>
      </w:r>
      <w:r w:rsidR="009609F0" w:rsidRPr="00502C69">
        <w:rPr>
          <w:rFonts w:ascii="Calibri" w:hAnsi="Calibri" w:cs="Calibri"/>
          <w:sz w:val="22"/>
          <w:szCs w:val="22"/>
          <w:lang w:val="en-GB"/>
        </w:rPr>
        <w:t xml:space="preserve">n general, we store your personal data for the duration of the usage or the contractual relationship via the website plus a period of </w:t>
      </w:r>
      <w:r w:rsidR="00F47C44">
        <w:rPr>
          <w:rFonts w:ascii="Calibri" w:hAnsi="Calibri" w:cs="Calibri"/>
          <w:sz w:val="22"/>
          <w:szCs w:val="22"/>
          <w:lang w:val="en-GB"/>
        </w:rPr>
        <w:t>fifteen (</w:t>
      </w:r>
      <w:r w:rsidR="009609F0" w:rsidRPr="00502C69">
        <w:rPr>
          <w:rFonts w:ascii="Calibri" w:hAnsi="Calibri" w:cs="Calibri"/>
          <w:sz w:val="22"/>
          <w:szCs w:val="22"/>
          <w:lang w:val="en-GB"/>
        </w:rPr>
        <w:t>15</w:t>
      </w:r>
      <w:r w:rsidR="00F47C44">
        <w:rPr>
          <w:rFonts w:ascii="Calibri" w:hAnsi="Calibri" w:cs="Calibri"/>
          <w:sz w:val="22"/>
          <w:szCs w:val="22"/>
          <w:lang w:val="en-GB"/>
        </w:rPr>
        <w:t xml:space="preserve">) </w:t>
      </w:r>
      <w:r w:rsidR="009609F0" w:rsidRPr="00502C69">
        <w:rPr>
          <w:rFonts w:ascii="Calibri" w:hAnsi="Calibri" w:cs="Calibri"/>
          <w:sz w:val="22"/>
          <w:szCs w:val="22"/>
          <w:lang w:val="en-GB"/>
        </w:rPr>
        <w:t>days for IT security purposes.</w:t>
      </w:r>
    </w:p>
    <w:p w14:paraId="317217AA" w14:textId="77777777" w:rsidR="0071198C" w:rsidRDefault="0071198C" w:rsidP="004F1F34">
      <w:pPr>
        <w:spacing w:after="0" w:line="240" w:lineRule="auto"/>
        <w:rPr>
          <w:rFonts w:ascii="Calibri" w:hAnsi="Calibri" w:cs="Calibri"/>
          <w:sz w:val="22"/>
          <w:szCs w:val="22"/>
          <w:lang w:val="en-GB"/>
        </w:rPr>
      </w:pPr>
    </w:p>
    <w:p w14:paraId="3524A576" w14:textId="17C9BD5B" w:rsidR="009609F0" w:rsidRDefault="009609F0" w:rsidP="004F1F34">
      <w:pPr>
        <w:spacing w:after="0" w:line="240" w:lineRule="auto"/>
        <w:rPr>
          <w:rFonts w:ascii="Calibri" w:hAnsi="Calibri" w:cs="Calibri"/>
          <w:sz w:val="22"/>
          <w:szCs w:val="22"/>
          <w:lang w:val="en-GB"/>
        </w:rPr>
      </w:pPr>
      <w:r w:rsidRPr="00502C69">
        <w:rPr>
          <w:rFonts w:ascii="Calibri" w:hAnsi="Calibri" w:cs="Calibri"/>
          <w:sz w:val="22"/>
          <w:szCs w:val="22"/>
          <w:lang w:val="en-GB"/>
        </w:rPr>
        <w:t>In the event that you have given us your consent to process your data (</w:t>
      </w:r>
      <w:proofErr w:type="gramStart"/>
      <w:r w:rsidRPr="00502C69">
        <w:rPr>
          <w:rFonts w:ascii="Calibri" w:hAnsi="Calibri" w:cs="Calibri"/>
          <w:sz w:val="22"/>
          <w:szCs w:val="22"/>
          <w:lang w:val="en-GB"/>
        </w:rPr>
        <w:t>e.g.</w:t>
      </w:r>
      <w:proofErr w:type="gramEnd"/>
      <w:r w:rsidRPr="00502C69">
        <w:rPr>
          <w:rFonts w:ascii="Calibri" w:hAnsi="Calibri" w:cs="Calibri"/>
          <w:sz w:val="22"/>
          <w:szCs w:val="22"/>
          <w:lang w:val="en-GB"/>
        </w:rPr>
        <w:t xml:space="preserve"> for marketing purposes including the associated profiling), we will store your data until you revoke your consent or the processing purpose does not apply anymore.</w:t>
      </w:r>
    </w:p>
    <w:p w14:paraId="050FEE19" w14:textId="77777777" w:rsidR="00F47C44" w:rsidRPr="00502C69" w:rsidRDefault="00F47C44" w:rsidP="009B2E5A">
      <w:pPr>
        <w:spacing w:after="0" w:line="240" w:lineRule="auto"/>
        <w:ind w:left="360"/>
        <w:rPr>
          <w:rFonts w:ascii="Calibri" w:hAnsi="Calibri" w:cs="Calibri"/>
          <w:sz w:val="22"/>
          <w:szCs w:val="22"/>
          <w:lang w:val="en-GB"/>
        </w:rPr>
      </w:pPr>
    </w:p>
    <w:p w14:paraId="59EC6E51" w14:textId="68C29B41" w:rsidR="009609F0" w:rsidRDefault="009609F0" w:rsidP="004F1F34">
      <w:pPr>
        <w:spacing w:after="0" w:line="240" w:lineRule="auto"/>
        <w:rPr>
          <w:rFonts w:ascii="Calibri" w:hAnsi="Calibri" w:cs="Calibri"/>
          <w:sz w:val="22"/>
          <w:szCs w:val="22"/>
          <w:lang w:val="en-GB"/>
        </w:rPr>
      </w:pPr>
      <w:r w:rsidRPr="00502C69">
        <w:rPr>
          <w:rFonts w:ascii="Calibri" w:hAnsi="Calibri" w:cs="Calibri"/>
          <w:sz w:val="22"/>
          <w:szCs w:val="22"/>
          <w:lang w:val="en-GB"/>
        </w:rPr>
        <w:t>For the retention period of cookies and other tracking, please refer to the details in our IDEX Cookie Notice, available here</w:t>
      </w:r>
      <w:r w:rsidR="0030197F">
        <w:rPr>
          <w:rFonts w:ascii="Calibri" w:hAnsi="Calibri" w:cs="Calibri"/>
          <w:sz w:val="22"/>
          <w:szCs w:val="22"/>
          <w:lang w:val="en-GB"/>
        </w:rPr>
        <w:t xml:space="preserve">: Advanced Flow Solutions </w:t>
      </w:r>
      <w:hyperlink r:id="rId10" w:history="1">
        <w:r w:rsidR="00F37BDA" w:rsidRPr="00337BD7">
          <w:rPr>
            <w:rStyle w:val="Hyperlink"/>
            <w:rFonts w:ascii="Calibri" w:hAnsi="Calibri" w:cs="Calibri"/>
            <w:sz w:val="22"/>
            <w:szCs w:val="22"/>
            <w:lang w:val="en-GB"/>
          </w:rPr>
          <w:t>Cookie Notice</w:t>
        </w:r>
      </w:hyperlink>
      <w:r w:rsidR="00324DE0">
        <w:rPr>
          <w:rFonts w:ascii="Calibri" w:hAnsi="Calibri" w:cs="Calibri"/>
          <w:sz w:val="22"/>
          <w:szCs w:val="22"/>
          <w:lang w:val="en-GB"/>
        </w:rPr>
        <w:t>.</w:t>
      </w:r>
    </w:p>
    <w:p w14:paraId="3050B254" w14:textId="77777777" w:rsidR="00F47C44" w:rsidRPr="00502C69" w:rsidRDefault="00F47C44" w:rsidP="009B2E5A">
      <w:pPr>
        <w:spacing w:after="0" w:line="240" w:lineRule="auto"/>
        <w:ind w:left="360"/>
        <w:rPr>
          <w:rFonts w:ascii="Calibri" w:hAnsi="Calibri" w:cs="Calibri"/>
          <w:sz w:val="22"/>
          <w:szCs w:val="22"/>
          <w:lang w:val="en-GB"/>
        </w:rPr>
      </w:pPr>
    </w:p>
    <w:p w14:paraId="5E50FA15" w14:textId="77777777" w:rsidR="009609F0" w:rsidRPr="00502C69" w:rsidRDefault="009609F0" w:rsidP="004F1F34">
      <w:pPr>
        <w:spacing w:after="0" w:line="240" w:lineRule="auto"/>
        <w:rPr>
          <w:rFonts w:ascii="Calibri" w:hAnsi="Calibri" w:cs="Calibri"/>
          <w:sz w:val="22"/>
          <w:szCs w:val="22"/>
          <w:lang w:val="en-GB"/>
        </w:rPr>
      </w:pPr>
      <w:r w:rsidRPr="00502C69">
        <w:rPr>
          <w:rFonts w:ascii="Calibri" w:hAnsi="Calibri" w:cs="Calibri"/>
          <w:sz w:val="22"/>
          <w:szCs w:val="22"/>
          <w:lang w:val="en-GB"/>
        </w:rPr>
        <w:t>After these periods have expired, the data will be erased unless this data is required for a longer period due to legal retention periods, alternative purposes or for criminal prosecution. Beyond these retention periods, we may retain the data for the purposes of legal defence and law enforcement for as long as is necessary for the preparation or execution of a possible legal dispute (usually up to four years, whereby the legal dispute itself may inhibit the course of this period). If data can be stored for these reasons, it will be blocked. The data will then no longer be available for further use.</w:t>
      </w:r>
    </w:p>
    <w:p w14:paraId="6396DD9B" w14:textId="70CD64F0" w:rsidR="009609F0" w:rsidRPr="00502C69" w:rsidRDefault="009609F0" w:rsidP="004F1F34">
      <w:pPr>
        <w:pStyle w:val="Heading3"/>
        <w:numPr>
          <w:ilvl w:val="0"/>
          <w:numId w:val="7"/>
        </w:numPr>
        <w:tabs>
          <w:tab w:val="left" w:pos="720"/>
        </w:tabs>
        <w:ind w:left="0"/>
        <w:rPr>
          <w:rFonts w:ascii="Calibri" w:eastAsiaTheme="minorEastAsia" w:hAnsi="Calibri" w:cs="Calibri"/>
          <w:b/>
          <w:bCs w:val="0"/>
          <w:sz w:val="22"/>
          <w:szCs w:val="22"/>
          <w:u w:val="single"/>
          <w:lang w:val="en-GB"/>
        </w:rPr>
      </w:pPr>
      <w:r w:rsidRPr="00502C69">
        <w:rPr>
          <w:rFonts w:ascii="Calibri" w:eastAsiaTheme="minorEastAsia" w:hAnsi="Calibri" w:cs="Calibri"/>
          <w:b/>
          <w:bCs w:val="0"/>
          <w:sz w:val="22"/>
          <w:szCs w:val="22"/>
          <w:u w:val="single"/>
          <w:lang w:val="en-GB"/>
        </w:rPr>
        <w:t>Your Rights</w:t>
      </w:r>
    </w:p>
    <w:p w14:paraId="2DC06551" w14:textId="1EB8EF3E" w:rsidR="009609F0" w:rsidRDefault="009609F0" w:rsidP="004F1F34">
      <w:pPr>
        <w:spacing w:after="0" w:line="240" w:lineRule="auto"/>
        <w:rPr>
          <w:rFonts w:ascii="Calibri" w:hAnsi="Calibri" w:cs="Calibri"/>
          <w:sz w:val="22"/>
          <w:szCs w:val="22"/>
          <w:lang w:val="en-GB"/>
        </w:rPr>
      </w:pPr>
      <w:r w:rsidRPr="00502C69">
        <w:rPr>
          <w:rFonts w:ascii="Calibri" w:hAnsi="Calibri" w:cs="Calibri"/>
          <w:sz w:val="22"/>
          <w:szCs w:val="22"/>
          <w:lang w:val="en-US"/>
        </w:rPr>
        <w:t xml:space="preserve">The PIPL provides you with certain rights in relation to the processing of your personal data.  </w:t>
      </w:r>
      <w:r w:rsidRPr="00502C69">
        <w:rPr>
          <w:rFonts w:ascii="Calibri" w:hAnsi="Calibri" w:cs="Calibri"/>
          <w:sz w:val="22"/>
          <w:szCs w:val="22"/>
          <w:lang w:val="en-GB"/>
        </w:rPr>
        <w:t xml:space="preserve">Besides the rights listed below, you also have the right to request us to interpret this Statement for you. </w:t>
      </w:r>
    </w:p>
    <w:p w14:paraId="37BEE7A1" w14:textId="77777777" w:rsidR="009B2E5A" w:rsidRPr="00502C69" w:rsidRDefault="009B2E5A" w:rsidP="009B2E5A">
      <w:pPr>
        <w:spacing w:after="0" w:line="240" w:lineRule="auto"/>
        <w:ind w:left="360"/>
        <w:rPr>
          <w:rFonts w:ascii="Calibri" w:eastAsiaTheme="minorEastAsia" w:hAnsi="Calibri" w:cs="Calibri"/>
          <w:sz w:val="22"/>
          <w:szCs w:val="22"/>
          <w:lang w:val="en-GB"/>
        </w:rPr>
      </w:pPr>
    </w:p>
    <w:p w14:paraId="48FB9E61" w14:textId="43E3DF7F" w:rsidR="009609F0" w:rsidRDefault="009609F0" w:rsidP="004F1F34">
      <w:pPr>
        <w:spacing w:after="0" w:line="240" w:lineRule="auto"/>
        <w:rPr>
          <w:rFonts w:ascii="Calibri" w:hAnsi="Calibri" w:cs="Calibri"/>
          <w:sz w:val="22"/>
          <w:szCs w:val="22"/>
          <w:lang w:val="en-US"/>
        </w:rPr>
      </w:pPr>
      <w:r w:rsidRPr="00502C69">
        <w:rPr>
          <w:rFonts w:ascii="Calibri" w:hAnsi="Calibri" w:cs="Calibri"/>
          <w:sz w:val="22"/>
          <w:szCs w:val="22"/>
          <w:lang w:val="en-US"/>
        </w:rPr>
        <w:t>All such requests to exercise these rights may be sent to </w:t>
      </w:r>
      <w:hyperlink r:id="rId11" w:history="1">
        <w:r w:rsidR="0030197F" w:rsidRPr="0030197F">
          <w:rPr>
            <w:rStyle w:val="Hyperlink"/>
            <w:rFonts w:ascii="Calibri" w:hAnsi="Calibri" w:cs="Calibri"/>
            <w:sz w:val="22"/>
            <w:szCs w:val="22"/>
            <w:lang w:val="en-GB"/>
          </w:rPr>
          <w:t>afshr@idexcorp.com</w:t>
        </w:r>
      </w:hyperlink>
      <w:r w:rsidR="00F37BDA">
        <w:rPr>
          <w:rFonts w:ascii="Calibri" w:hAnsi="Calibri" w:cs="Calibri"/>
          <w:b/>
          <w:bCs/>
          <w:sz w:val="22"/>
          <w:szCs w:val="22"/>
          <w:lang w:val="en-GB"/>
        </w:rPr>
        <w:t xml:space="preserve"> </w:t>
      </w:r>
      <w:r w:rsidR="00F37BDA" w:rsidRPr="00502C69">
        <w:rPr>
          <w:rFonts w:ascii="Calibri" w:hAnsi="Calibri" w:cs="Calibri"/>
          <w:sz w:val="22"/>
          <w:szCs w:val="22"/>
          <w:lang w:val="en-GB"/>
        </w:rPr>
        <w:t xml:space="preserve">or </w:t>
      </w:r>
      <w:hyperlink r:id="rId12" w:history="1">
        <w:r w:rsidRPr="00502C69">
          <w:rPr>
            <w:rStyle w:val="Hyperlink"/>
            <w:rFonts w:ascii="Calibri" w:hAnsi="Calibri" w:cs="Calibri"/>
            <w:sz w:val="22"/>
            <w:szCs w:val="22"/>
            <w:lang w:val="en-US"/>
          </w:rPr>
          <w:t>privacy@idexcorp.com</w:t>
        </w:r>
      </w:hyperlink>
      <w:r w:rsidRPr="00502C69">
        <w:rPr>
          <w:rStyle w:val="Hyperlink"/>
          <w:rFonts w:ascii="Calibri" w:hAnsi="Calibri" w:cs="Calibri"/>
          <w:sz w:val="22"/>
          <w:szCs w:val="22"/>
          <w:lang w:val="en-US"/>
        </w:rPr>
        <w:t xml:space="preserve"> </w:t>
      </w:r>
      <w:r w:rsidRPr="00F47C44">
        <w:rPr>
          <w:rStyle w:val="Hyperlink"/>
          <w:rFonts w:ascii="Calibri" w:hAnsi="Calibri" w:cs="Calibri"/>
          <w:color w:val="auto"/>
          <w:sz w:val="22"/>
          <w:szCs w:val="22"/>
          <w:u w:val="none"/>
          <w:lang w:val="en-US"/>
        </w:rPr>
        <w:t>or to the other contact information listed below</w:t>
      </w:r>
      <w:r w:rsidRPr="00F47C44">
        <w:rPr>
          <w:rFonts w:ascii="Calibri" w:hAnsi="Calibri" w:cs="Calibri"/>
          <w:sz w:val="22"/>
          <w:szCs w:val="22"/>
          <w:lang w:val="en-US"/>
        </w:rPr>
        <w:t>. Those rights include:</w:t>
      </w:r>
    </w:p>
    <w:p w14:paraId="7DB48AD9" w14:textId="77777777" w:rsidR="004F1F34" w:rsidRPr="00F47C44" w:rsidRDefault="004F1F34" w:rsidP="004F1F34">
      <w:pPr>
        <w:spacing w:after="0" w:line="240" w:lineRule="auto"/>
        <w:rPr>
          <w:rFonts w:ascii="Calibri" w:hAnsi="Calibri" w:cs="Calibri"/>
          <w:sz w:val="22"/>
          <w:szCs w:val="22"/>
          <w:lang w:val="en-US"/>
        </w:rPr>
      </w:pPr>
    </w:p>
    <w:p w14:paraId="77F7D3CA" w14:textId="77777777" w:rsidR="009609F0" w:rsidRPr="00502C69" w:rsidRDefault="009609F0" w:rsidP="004F1F34">
      <w:pPr>
        <w:numPr>
          <w:ilvl w:val="0"/>
          <w:numId w:val="4"/>
        </w:numPr>
        <w:spacing w:after="0" w:line="240" w:lineRule="auto"/>
        <w:rPr>
          <w:rFonts w:ascii="Calibri" w:hAnsi="Calibri" w:cs="Calibri"/>
          <w:sz w:val="22"/>
          <w:szCs w:val="22"/>
          <w:lang w:val="en-US" w:eastAsia="en-US"/>
        </w:rPr>
      </w:pPr>
      <w:r w:rsidRPr="00502C69">
        <w:rPr>
          <w:rStyle w:val="Strong"/>
          <w:rFonts w:ascii="Calibri" w:hAnsi="Calibri" w:cs="Calibri"/>
          <w:sz w:val="22"/>
          <w:szCs w:val="22"/>
          <w:lang w:val="en-US"/>
        </w:rPr>
        <w:t>Request access to personal data about you</w:t>
      </w:r>
      <w:r w:rsidRPr="00502C69">
        <w:rPr>
          <w:rFonts w:ascii="Calibri" w:hAnsi="Calibri" w:cs="Calibri"/>
          <w:sz w:val="22"/>
          <w:szCs w:val="22"/>
          <w:lang w:val="en-US"/>
        </w:rPr>
        <w:t> (commonly known as a “data subject access re-quest”). This enables you to receive a copy of the personal data we hold about you, and to check that we are lawfully processing it.</w:t>
      </w:r>
    </w:p>
    <w:p w14:paraId="7984E371" w14:textId="77777777" w:rsidR="009609F0" w:rsidRPr="00502C69" w:rsidRDefault="009609F0" w:rsidP="004F1F34">
      <w:pPr>
        <w:numPr>
          <w:ilvl w:val="0"/>
          <w:numId w:val="4"/>
        </w:numPr>
        <w:spacing w:after="0" w:line="240" w:lineRule="auto"/>
        <w:rPr>
          <w:rFonts w:ascii="Calibri" w:hAnsi="Calibri" w:cs="Calibri"/>
          <w:sz w:val="22"/>
          <w:szCs w:val="22"/>
          <w:lang w:val="en-US"/>
        </w:rPr>
      </w:pPr>
      <w:r w:rsidRPr="00502C69">
        <w:rPr>
          <w:rStyle w:val="Strong"/>
          <w:rFonts w:ascii="Calibri" w:hAnsi="Calibri" w:cs="Calibri"/>
          <w:sz w:val="22"/>
          <w:szCs w:val="22"/>
          <w:lang w:val="en-US"/>
        </w:rPr>
        <w:t>Request rectification, correction, or updating to any of the personal data</w:t>
      </w:r>
      <w:r w:rsidRPr="00502C69">
        <w:rPr>
          <w:rFonts w:ascii="Calibri" w:hAnsi="Calibri" w:cs="Calibri"/>
          <w:sz w:val="22"/>
          <w:szCs w:val="22"/>
          <w:lang w:val="en-US"/>
        </w:rPr>
        <w:t> that we hold about you. This enables you to have any incomplete or inaccurate information we hold about you corrected.</w:t>
      </w:r>
    </w:p>
    <w:p w14:paraId="7A165803" w14:textId="77777777" w:rsidR="009609F0" w:rsidRPr="00554A2E" w:rsidRDefault="009609F0" w:rsidP="004F1F34">
      <w:pPr>
        <w:numPr>
          <w:ilvl w:val="0"/>
          <w:numId w:val="4"/>
        </w:numPr>
        <w:spacing w:after="0" w:line="240" w:lineRule="auto"/>
        <w:rPr>
          <w:rFonts w:ascii="Calibri" w:hAnsi="Calibri" w:cs="Calibri"/>
          <w:sz w:val="22"/>
          <w:szCs w:val="22"/>
          <w:lang w:val="en-US"/>
        </w:rPr>
      </w:pPr>
      <w:r w:rsidRPr="00554A2E">
        <w:rPr>
          <w:rStyle w:val="Strong"/>
          <w:rFonts w:ascii="Calibri" w:hAnsi="Calibri" w:cs="Calibri"/>
          <w:sz w:val="22"/>
          <w:szCs w:val="22"/>
          <w:lang w:val="en-US"/>
        </w:rPr>
        <w:t>Request personal data provided by you to be transferred</w:t>
      </w:r>
      <w:r w:rsidRPr="00554A2E">
        <w:rPr>
          <w:rFonts w:ascii="Calibri" w:hAnsi="Calibri" w:cs="Calibri"/>
          <w:sz w:val="22"/>
          <w:szCs w:val="22"/>
          <w:lang w:val="en-US"/>
        </w:rPr>
        <w:t> in machine-readable format (“data portability”).</w:t>
      </w:r>
    </w:p>
    <w:p w14:paraId="463B75EF" w14:textId="1215B42A" w:rsidR="009609F0" w:rsidRPr="00502C69" w:rsidRDefault="009609F0" w:rsidP="004F1F34">
      <w:pPr>
        <w:numPr>
          <w:ilvl w:val="0"/>
          <w:numId w:val="4"/>
        </w:numPr>
        <w:spacing w:after="0" w:line="240" w:lineRule="auto"/>
        <w:rPr>
          <w:rFonts w:ascii="Calibri" w:hAnsi="Calibri" w:cs="Calibri"/>
          <w:sz w:val="22"/>
          <w:szCs w:val="22"/>
          <w:lang w:val="en-US"/>
        </w:rPr>
      </w:pPr>
      <w:r w:rsidRPr="00502C69">
        <w:rPr>
          <w:rStyle w:val="Strong"/>
          <w:rFonts w:ascii="Calibri" w:hAnsi="Calibri" w:cs="Calibri"/>
          <w:sz w:val="22"/>
          <w:szCs w:val="22"/>
          <w:lang w:val="en-US"/>
        </w:rPr>
        <w:t>Request erasure of personal data.</w:t>
      </w:r>
      <w:r w:rsidRPr="00502C69">
        <w:rPr>
          <w:rFonts w:ascii="Calibri" w:hAnsi="Calibri" w:cs="Calibri"/>
          <w:sz w:val="22"/>
          <w:szCs w:val="22"/>
          <w:lang w:val="en-US"/>
        </w:rPr>
        <w:t xml:space="preserve"> This enables you to ask us to delete or remove personal data where there is no valid reason for us continuing to process it. </w:t>
      </w:r>
      <w:r w:rsidR="00DF2E14" w:rsidRPr="00C36B83">
        <w:rPr>
          <w:rFonts w:asciiTheme="minorHAnsi" w:hAnsiTheme="minorHAnsi" w:cstheme="minorHAnsi"/>
          <w:sz w:val="22"/>
          <w:szCs w:val="22"/>
          <w:lang w:val="en-US"/>
        </w:rPr>
        <w:t xml:space="preserve">Please note that there may be circumstances where </w:t>
      </w:r>
      <w:r w:rsidR="003F1394" w:rsidRPr="00C36B83">
        <w:rPr>
          <w:rFonts w:asciiTheme="minorHAnsi" w:hAnsiTheme="minorHAnsi" w:cstheme="minorHAnsi"/>
          <w:sz w:val="22"/>
          <w:szCs w:val="22"/>
          <w:lang w:val="en-US"/>
        </w:rPr>
        <w:t xml:space="preserve">we </w:t>
      </w:r>
      <w:r w:rsidR="003F1394" w:rsidRPr="00C36B83">
        <w:rPr>
          <w:rFonts w:asciiTheme="minorHAnsi" w:hAnsiTheme="minorHAnsi" w:cstheme="minorHAnsi" w:hint="eastAsia"/>
          <w:sz w:val="22"/>
          <w:szCs w:val="22"/>
          <w:lang w:val="en-US"/>
        </w:rPr>
        <w:t>are</w:t>
      </w:r>
      <w:r w:rsidR="00DF2E14" w:rsidRPr="00C36B83">
        <w:rPr>
          <w:rFonts w:asciiTheme="minorHAnsi" w:hAnsiTheme="minorHAnsi" w:cstheme="minorHAnsi"/>
          <w:sz w:val="22"/>
          <w:szCs w:val="22"/>
          <w:lang w:val="en-US"/>
        </w:rPr>
        <w:t xml:space="preserve"> legally entitled to retain </w:t>
      </w:r>
      <w:r w:rsidR="00243E48" w:rsidRPr="00C36B83">
        <w:rPr>
          <w:rFonts w:asciiTheme="minorHAnsi" w:hAnsiTheme="minorHAnsi" w:cstheme="minorHAnsi" w:hint="eastAsia"/>
          <w:sz w:val="22"/>
          <w:szCs w:val="22"/>
          <w:lang w:val="en-US"/>
        </w:rPr>
        <w:t>personal</w:t>
      </w:r>
      <w:r w:rsidR="00243E48" w:rsidRPr="00C36B83">
        <w:rPr>
          <w:rFonts w:asciiTheme="minorHAnsi" w:hAnsiTheme="minorHAnsi" w:cstheme="minorHAnsi"/>
          <w:sz w:val="22"/>
          <w:szCs w:val="22"/>
          <w:lang w:val="en-US"/>
        </w:rPr>
        <w:t xml:space="preserve"> data</w:t>
      </w:r>
      <w:r w:rsidR="00DF2E14" w:rsidRPr="00C36B83">
        <w:rPr>
          <w:rFonts w:asciiTheme="minorHAnsi" w:hAnsiTheme="minorHAnsi" w:cstheme="minorHAnsi"/>
          <w:sz w:val="22"/>
          <w:szCs w:val="22"/>
          <w:lang w:val="en-US"/>
        </w:rPr>
        <w:t xml:space="preserve"> regardless of any such request. </w:t>
      </w:r>
    </w:p>
    <w:p w14:paraId="72281BA0" w14:textId="4424A80D" w:rsidR="009609F0" w:rsidRPr="00502C69" w:rsidRDefault="009609F0" w:rsidP="004F1F34">
      <w:pPr>
        <w:numPr>
          <w:ilvl w:val="0"/>
          <w:numId w:val="4"/>
        </w:numPr>
        <w:spacing w:after="0" w:line="240" w:lineRule="auto"/>
        <w:rPr>
          <w:rFonts w:ascii="Calibri" w:hAnsi="Calibri" w:cs="Calibri"/>
          <w:sz w:val="22"/>
          <w:szCs w:val="22"/>
          <w:lang w:val="en-US"/>
        </w:rPr>
      </w:pPr>
      <w:r w:rsidRPr="00502C69">
        <w:rPr>
          <w:rStyle w:val="Strong"/>
          <w:rFonts w:ascii="Calibri" w:hAnsi="Calibri" w:cs="Calibri"/>
          <w:sz w:val="22"/>
          <w:szCs w:val="22"/>
          <w:lang w:val="en-US"/>
        </w:rPr>
        <w:t>Request the restriction of processing of your personal data.</w:t>
      </w:r>
      <w:r w:rsidRPr="00502C69">
        <w:rPr>
          <w:rFonts w:ascii="Calibri" w:hAnsi="Calibri" w:cs="Calibri"/>
          <w:sz w:val="22"/>
          <w:szCs w:val="22"/>
          <w:lang w:val="en-US"/>
        </w:rPr>
        <w:t> This enables you to ask us to suspend the processing of personal data about you (</w:t>
      </w:r>
      <w:proofErr w:type="gramStart"/>
      <w:r w:rsidRPr="00502C69">
        <w:rPr>
          <w:rFonts w:ascii="Calibri" w:hAnsi="Calibri" w:cs="Calibri"/>
          <w:sz w:val="22"/>
          <w:szCs w:val="22"/>
          <w:lang w:val="en-US"/>
        </w:rPr>
        <w:t>e.g.</w:t>
      </w:r>
      <w:proofErr w:type="gramEnd"/>
      <w:r w:rsidRPr="00502C69">
        <w:rPr>
          <w:rFonts w:ascii="Calibri" w:hAnsi="Calibri" w:cs="Calibri"/>
          <w:sz w:val="22"/>
          <w:szCs w:val="22"/>
          <w:lang w:val="en-US"/>
        </w:rPr>
        <w:t xml:space="preserve"> if you want us to establish its accuracy or the reason for processing it).</w:t>
      </w:r>
      <w:r w:rsidR="00DF2E14" w:rsidRPr="00C36B83">
        <w:rPr>
          <w:rFonts w:asciiTheme="minorHAnsi" w:hAnsiTheme="minorHAnsi" w:cstheme="minorHAnsi"/>
          <w:sz w:val="22"/>
          <w:szCs w:val="22"/>
          <w:lang w:val="en-US"/>
        </w:rPr>
        <w:t xml:space="preserve"> </w:t>
      </w:r>
    </w:p>
    <w:p w14:paraId="07B8C61C" w14:textId="34F2B86A" w:rsidR="009609F0" w:rsidRPr="00502C69" w:rsidRDefault="009609F0" w:rsidP="004F1F34">
      <w:pPr>
        <w:numPr>
          <w:ilvl w:val="0"/>
          <w:numId w:val="4"/>
        </w:numPr>
        <w:spacing w:after="0" w:line="240" w:lineRule="auto"/>
        <w:rPr>
          <w:rFonts w:ascii="Calibri" w:hAnsi="Calibri" w:cs="Calibri"/>
          <w:sz w:val="22"/>
          <w:szCs w:val="22"/>
          <w:lang w:val="en-US"/>
        </w:rPr>
      </w:pPr>
      <w:r w:rsidRPr="00502C69">
        <w:rPr>
          <w:rStyle w:val="Strong"/>
          <w:rFonts w:ascii="Calibri" w:hAnsi="Calibri" w:cs="Calibri"/>
          <w:sz w:val="22"/>
          <w:szCs w:val="22"/>
          <w:lang w:val="en-US"/>
        </w:rPr>
        <w:t>Withdraw your consent.</w:t>
      </w:r>
      <w:r w:rsidRPr="00502C69">
        <w:rPr>
          <w:rFonts w:ascii="Calibri" w:hAnsi="Calibri" w:cs="Calibri"/>
          <w:sz w:val="22"/>
          <w:szCs w:val="22"/>
          <w:lang w:val="en-US"/>
        </w:rPr>
        <w:t xml:space="preserve"> You may withdraw your consent at any time by sending an email request </w:t>
      </w:r>
      <w:r w:rsidRPr="0030197F">
        <w:rPr>
          <w:rFonts w:ascii="Calibri" w:hAnsi="Calibri" w:cs="Calibri"/>
          <w:sz w:val="22"/>
          <w:szCs w:val="22"/>
          <w:lang w:val="en-US"/>
        </w:rPr>
        <w:t>to </w:t>
      </w:r>
      <w:hyperlink r:id="rId13" w:history="1">
        <w:r w:rsidR="00B9724C" w:rsidRPr="007A76BD">
          <w:rPr>
            <w:rStyle w:val="Hyperlink"/>
            <w:rFonts w:ascii="Calibri" w:hAnsi="Calibri" w:cs="Calibri"/>
            <w:sz w:val="22"/>
            <w:szCs w:val="22"/>
            <w:lang w:val="en-GB"/>
          </w:rPr>
          <w:t>afshr@idexcorp.com</w:t>
        </w:r>
      </w:hyperlink>
      <w:r w:rsidR="00B9724C">
        <w:rPr>
          <w:rFonts w:ascii="Calibri" w:hAnsi="Calibri" w:cs="Calibri"/>
          <w:sz w:val="22"/>
          <w:szCs w:val="22"/>
          <w:lang w:val="en-GB"/>
        </w:rPr>
        <w:t xml:space="preserve"> </w:t>
      </w:r>
      <w:r w:rsidR="00F37BDA" w:rsidRPr="00502C69">
        <w:rPr>
          <w:rFonts w:ascii="Calibri" w:hAnsi="Calibri" w:cs="Calibri"/>
          <w:sz w:val="22"/>
          <w:szCs w:val="22"/>
          <w:lang w:val="en-GB"/>
        </w:rPr>
        <w:t xml:space="preserve">or </w:t>
      </w:r>
      <w:hyperlink r:id="rId14" w:history="1">
        <w:r w:rsidRPr="00502C69">
          <w:rPr>
            <w:rStyle w:val="Hyperlink"/>
            <w:rFonts w:ascii="Calibri" w:hAnsi="Calibri" w:cs="Calibri"/>
            <w:sz w:val="22"/>
            <w:szCs w:val="22"/>
            <w:lang w:val="en-US"/>
          </w:rPr>
          <w:t>privacy@idexcorp.com</w:t>
        </w:r>
      </w:hyperlink>
      <w:r w:rsidRPr="00502C69">
        <w:rPr>
          <w:rFonts w:ascii="Calibri" w:hAnsi="Calibri" w:cs="Calibri"/>
          <w:sz w:val="22"/>
          <w:szCs w:val="22"/>
          <w:lang w:val="en-US"/>
        </w:rPr>
        <w:t>. You may also disable some types of cookies of our website directly through this site’s Advanced Cookie Settings control panel. Click the following button to access the control panel: </w:t>
      </w:r>
      <w:r w:rsidRPr="00502C69">
        <w:rPr>
          <w:rFonts w:ascii="Calibri" w:hAnsi="Calibri" w:cs="Calibri"/>
          <w:color w:val="FFFFFF" w:themeColor="background1"/>
          <w:sz w:val="22"/>
          <w:szCs w:val="22"/>
          <w:lang w:val="en-US"/>
        </w:rPr>
        <w:t> </w:t>
      </w:r>
      <w:r w:rsidRPr="00502C69">
        <w:rPr>
          <w:rFonts w:ascii="Calibri" w:hAnsi="Calibri" w:cs="Calibri"/>
          <w:color w:val="FFFFFF" w:themeColor="background1"/>
          <w:sz w:val="22"/>
          <w:szCs w:val="22"/>
          <w:highlight w:val="black"/>
          <w:lang w:val="en-US"/>
        </w:rPr>
        <w:t>Advanced settings</w:t>
      </w:r>
      <w:r w:rsidRPr="00502C69">
        <w:rPr>
          <w:rFonts w:ascii="Calibri" w:hAnsi="Calibri" w:cs="Calibri"/>
          <w:sz w:val="22"/>
          <w:szCs w:val="22"/>
          <w:lang w:val="en-US"/>
        </w:rPr>
        <w:t> The withdrawal does not affect the lawfulness of the prior processing.</w:t>
      </w:r>
    </w:p>
    <w:p w14:paraId="5694D2BF" w14:textId="752BB955" w:rsidR="009609F0" w:rsidRPr="00F47C44" w:rsidRDefault="009609F0" w:rsidP="009B2E5A">
      <w:pPr>
        <w:numPr>
          <w:ilvl w:val="0"/>
          <w:numId w:val="4"/>
        </w:numPr>
        <w:spacing w:after="0" w:line="240" w:lineRule="auto"/>
        <w:rPr>
          <w:rFonts w:ascii="Calibri" w:hAnsi="Calibri" w:cs="Calibri"/>
          <w:sz w:val="22"/>
          <w:szCs w:val="22"/>
          <w:lang w:val="en-US"/>
        </w:rPr>
      </w:pPr>
      <w:r w:rsidRPr="00502C69">
        <w:rPr>
          <w:rStyle w:val="Strong"/>
          <w:rFonts w:ascii="Calibri" w:hAnsi="Calibri" w:cs="Calibri"/>
          <w:sz w:val="22"/>
          <w:szCs w:val="22"/>
          <w:lang w:val="en-US"/>
        </w:rPr>
        <w:t>Lodge a complaint with a supervisory authority.</w:t>
      </w:r>
      <w:r w:rsidRPr="00502C69">
        <w:rPr>
          <w:rFonts w:ascii="Calibri" w:hAnsi="Calibri" w:cs="Calibri"/>
          <w:sz w:val="22"/>
          <w:szCs w:val="22"/>
          <w:lang w:val="en-US"/>
        </w:rPr>
        <w:t> You have the right to make a complaint with a data protection authority.</w:t>
      </w:r>
      <w:r w:rsidRPr="00502C69">
        <w:rPr>
          <w:rFonts w:ascii="Calibri" w:hAnsi="Calibri" w:cs="Calibri"/>
          <w:sz w:val="22"/>
          <w:szCs w:val="22"/>
          <w:lang w:val="en-GB"/>
        </w:rPr>
        <w:t xml:space="preserve"> </w:t>
      </w:r>
    </w:p>
    <w:p w14:paraId="338A2038" w14:textId="77777777" w:rsidR="004F1F34" w:rsidRDefault="004F1F34" w:rsidP="004F1F34">
      <w:pPr>
        <w:pStyle w:val="BulletPunkt"/>
        <w:numPr>
          <w:ilvl w:val="0"/>
          <w:numId w:val="0"/>
        </w:numPr>
        <w:spacing w:after="0" w:line="240" w:lineRule="auto"/>
        <w:rPr>
          <w:rFonts w:ascii="Calibri" w:hAnsi="Calibri" w:cs="Calibri"/>
          <w:sz w:val="22"/>
          <w:szCs w:val="22"/>
          <w:lang w:val="en-GB"/>
        </w:rPr>
      </w:pPr>
    </w:p>
    <w:p w14:paraId="2C7D5186" w14:textId="7015AA02" w:rsidR="009609F0" w:rsidRDefault="009609F0" w:rsidP="004F1F34">
      <w:pPr>
        <w:pStyle w:val="Heading3"/>
        <w:numPr>
          <w:ilvl w:val="0"/>
          <w:numId w:val="7"/>
        </w:numPr>
        <w:tabs>
          <w:tab w:val="left" w:pos="720"/>
        </w:tabs>
        <w:spacing w:before="0" w:after="0" w:line="240" w:lineRule="auto"/>
        <w:ind w:left="0"/>
        <w:rPr>
          <w:rFonts w:ascii="Calibri" w:eastAsiaTheme="minorEastAsia" w:hAnsi="Calibri" w:cs="Calibri"/>
          <w:b/>
          <w:bCs w:val="0"/>
          <w:sz w:val="22"/>
          <w:szCs w:val="22"/>
          <w:u w:val="single"/>
          <w:lang w:val="en-GB"/>
        </w:rPr>
      </w:pPr>
      <w:r w:rsidRPr="00502C69">
        <w:rPr>
          <w:rFonts w:ascii="Calibri" w:eastAsiaTheme="minorEastAsia" w:hAnsi="Calibri" w:cs="Calibri"/>
          <w:b/>
          <w:bCs w:val="0"/>
          <w:sz w:val="22"/>
          <w:szCs w:val="22"/>
          <w:u w:val="single"/>
          <w:lang w:val="en-GB"/>
        </w:rPr>
        <w:t>Obligation to Provide Personal Data</w:t>
      </w:r>
    </w:p>
    <w:p w14:paraId="7180C163" w14:textId="77777777" w:rsidR="004F1F34" w:rsidRDefault="004F1F34" w:rsidP="004F1F34">
      <w:pPr>
        <w:spacing w:after="0" w:line="240" w:lineRule="auto"/>
        <w:rPr>
          <w:rFonts w:eastAsiaTheme="minorEastAsia"/>
          <w:lang w:val="en-GB"/>
        </w:rPr>
      </w:pPr>
    </w:p>
    <w:p w14:paraId="5EAD4B68" w14:textId="39B8617D" w:rsidR="009609F0" w:rsidRDefault="009609F0" w:rsidP="004F1F34">
      <w:pPr>
        <w:spacing w:after="0" w:line="240" w:lineRule="auto"/>
        <w:rPr>
          <w:rFonts w:ascii="Calibri" w:hAnsi="Calibri" w:cs="Calibri"/>
          <w:sz w:val="22"/>
          <w:szCs w:val="22"/>
          <w:lang w:val="en-GB"/>
        </w:rPr>
      </w:pPr>
      <w:r w:rsidRPr="00502C69">
        <w:rPr>
          <w:rFonts w:ascii="Calibri" w:hAnsi="Calibri" w:cs="Calibri"/>
          <w:sz w:val="22"/>
          <w:szCs w:val="22"/>
          <w:lang w:val="en-GB"/>
        </w:rPr>
        <w:t xml:space="preserve">You are under no contractual or statutory obligation to provide personal data. However, if you do not provide the personal </w:t>
      </w:r>
      <w:proofErr w:type="gramStart"/>
      <w:r w:rsidRPr="00502C69">
        <w:rPr>
          <w:rFonts w:ascii="Calibri" w:hAnsi="Calibri" w:cs="Calibri"/>
          <w:sz w:val="22"/>
          <w:szCs w:val="22"/>
          <w:lang w:val="en-GB"/>
        </w:rPr>
        <w:t>data</w:t>
      </w:r>
      <w:proofErr w:type="gramEnd"/>
      <w:r w:rsidRPr="00502C69">
        <w:rPr>
          <w:rFonts w:ascii="Calibri" w:hAnsi="Calibri" w:cs="Calibri"/>
          <w:sz w:val="22"/>
          <w:szCs w:val="22"/>
          <w:lang w:val="en-GB"/>
        </w:rPr>
        <w:t xml:space="preserve"> we require to process your request (e.g. when you contact us with questions about our products), we may not be able to respond to such request.</w:t>
      </w:r>
    </w:p>
    <w:p w14:paraId="736EF382" w14:textId="77777777" w:rsidR="00F47C44" w:rsidRPr="00502C69" w:rsidRDefault="00F47C44" w:rsidP="00F47C44">
      <w:pPr>
        <w:spacing w:after="0" w:line="240" w:lineRule="auto"/>
        <w:ind w:left="360"/>
        <w:rPr>
          <w:rFonts w:ascii="Calibri" w:eastAsiaTheme="minorEastAsia" w:hAnsi="Calibri" w:cs="Calibri"/>
          <w:sz w:val="22"/>
          <w:szCs w:val="22"/>
          <w:lang w:val="en-GB"/>
        </w:rPr>
      </w:pPr>
    </w:p>
    <w:p w14:paraId="3932CACB" w14:textId="63484193" w:rsidR="009609F0" w:rsidRDefault="009609F0" w:rsidP="004F1F34">
      <w:pPr>
        <w:pStyle w:val="Heading3"/>
        <w:numPr>
          <w:ilvl w:val="0"/>
          <w:numId w:val="7"/>
        </w:numPr>
        <w:tabs>
          <w:tab w:val="left" w:pos="720"/>
        </w:tabs>
        <w:spacing w:before="0" w:after="0" w:line="240" w:lineRule="auto"/>
        <w:ind w:left="0"/>
        <w:rPr>
          <w:rFonts w:ascii="Calibri" w:eastAsiaTheme="minorEastAsia" w:hAnsi="Calibri" w:cs="Calibri"/>
          <w:b/>
          <w:bCs w:val="0"/>
          <w:sz w:val="22"/>
          <w:szCs w:val="22"/>
          <w:u w:val="single"/>
          <w:lang w:val="en-GB"/>
        </w:rPr>
      </w:pPr>
      <w:r w:rsidRPr="00502C69">
        <w:rPr>
          <w:rFonts w:ascii="Calibri" w:eastAsiaTheme="minorEastAsia" w:hAnsi="Calibri" w:cs="Calibri"/>
          <w:b/>
          <w:bCs w:val="0"/>
          <w:sz w:val="22"/>
          <w:szCs w:val="22"/>
          <w:u w:val="single"/>
          <w:lang w:val="en-GB"/>
        </w:rPr>
        <w:t>Automated Decision-Making</w:t>
      </w:r>
    </w:p>
    <w:p w14:paraId="1B72FBF5" w14:textId="77777777" w:rsidR="004F1F34" w:rsidRDefault="004F1F34" w:rsidP="004F1F34">
      <w:pPr>
        <w:spacing w:after="0" w:line="240" w:lineRule="auto"/>
        <w:rPr>
          <w:rFonts w:eastAsiaTheme="minorEastAsia"/>
          <w:lang w:val="en-GB"/>
        </w:rPr>
      </w:pPr>
    </w:p>
    <w:p w14:paraId="6C9AAACE" w14:textId="2B93C6F8" w:rsidR="009609F0" w:rsidRDefault="009609F0" w:rsidP="004F1F34">
      <w:pPr>
        <w:spacing w:after="0" w:line="240" w:lineRule="auto"/>
        <w:rPr>
          <w:rFonts w:ascii="Calibri" w:hAnsi="Calibri" w:cs="Calibri"/>
          <w:sz w:val="22"/>
          <w:szCs w:val="22"/>
          <w:lang w:val="en-GB"/>
        </w:rPr>
      </w:pPr>
      <w:r w:rsidRPr="00502C69">
        <w:rPr>
          <w:rFonts w:ascii="Calibri" w:hAnsi="Calibri" w:cs="Calibri"/>
          <w:sz w:val="22"/>
          <w:szCs w:val="22"/>
          <w:lang w:val="en-GB"/>
        </w:rPr>
        <w:t>No automated decision occurs on the Sites.</w:t>
      </w:r>
    </w:p>
    <w:p w14:paraId="5F44EE7C" w14:textId="77777777" w:rsidR="004F1F34" w:rsidRPr="00502C69" w:rsidRDefault="004F1F34" w:rsidP="004F1F34">
      <w:pPr>
        <w:spacing w:after="0" w:line="240" w:lineRule="auto"/>
        <w:rPr>
          <w:rFonts w:ascii="Calibri" w:hAnsi="Calibri" w:cs="Calibri"/>
          <w:sz w:val="22"/>
          <w:szCs w:val="22"/>
          <w:lang w:val="en-GB"/>
        </w:rPr>
      </w:pPr>
    </w:p>
    <w:p w14:paraId="0497919B" w14:textId="13ED75B8" w:rsidR="009609F0" w:rsidRDefault="009609F0" w:rsidP="004F1F34">
      <w:pPr>
        <w:pStyle w:val="Heading2"/>
        <w:numPr>
          <w:ilvl w:val="0"/>
          <w:numId w:val="7"/>
        </w:numPr>
        <w:spacing w:before="0" w:after="0" w:line="240" w:lineRule="auto"/>
        <w:ind w:left="0"/>
        <w:rPr>
          <w:rFonts w:ascii="Calibri" w:hAnsi="Calibri" w:cs="Calibri"/>
          <w:bCs w:val="0"/>
          <w:sz w:val="22"/>
          <w:szCs w:val="22"/>
          <w:u w:val="single"/>
          <w:lang w:val="en-GB"/>
        </w:rPr>
      </w:pPr>
      <w:r w:rsidRPr="00502C69">
        <w:rPr>
          <w:rFonts w:ascii="Calibri" w:hAnsi="Calibri" w:cs="Calibri"/>
          <w:bCs w:val="0"/>
          <w:sz w:val="22"/>
          <w:szCs w:val="22"/>
          <w:u w:val="single"/>
          <w:lang w:val="en-GB"/>
        </w:rPr>
        <w:t xml:space="preserve">Changes to This </w:t>
      </w:r>
      <w:r w:rsidR="0071198C">
        <w:rPr>
          <w:rFonts w:ascii="Calibri" w:hAnsi="Calibri" w:cs="Calibri"/>
          <w:bCs w:val="0"/>
          <w:sz w:val="22"/>
          <w:szCs w:val="22"/>
          <w:u w:val="single"/>
          <w:lang w:val="en-GB"/>
        </w:rPr>
        <w:t xml:space="preserve">PIPL </w:t>
      </w:r>
      <w:r w:rsidRPr="00502C69">
        <w:rPr>
          <w:rFonts w:ascii="Calibri" w:hAnsi="Calibri" w:cs="Calibri"/>
          <w:bCs w:val="0"/>
          <w:sz w:val="22"/>
          <w:szCs w:val="22"/>
          <w:u w:val="single"/>
          <w:lang w:val="en-GB"/>
        </w:rPr>
        <w:t>Privacy Addendum</w:t>
      </w:r>
    </w:p>
    <w:p w14:paraId="64DDC9CE" w14:textId="77777777" w:rsidR="004F1F34" w:rsidRDefault="004F1F34" w:rsidP="004F1F34">
      <w:pPr>
        <w:pStyle w:val="Paragraph"/>
        <w:spacing w:before="0"/>
        <w:jc w:val="both"/>
        <w:rPr>
          <w:rFonts w:ascii="Calibri" w:hAnsi="Calibri" w:cs="Calibri"/>
          <w:sz w:val="22"/>
          <w:szCs w:val="22"/>
        </w:rPr>
      </w:pPr>
    </w:p>
    <w:p w14:paraId="7E960A1E" w14:textId="5A6DAB23" w:rsidR="009609F0" w:rsidRDefault="009609F0" w:rsidP="004F1F34">
      <w:pPr>
        <w:pStyle w:val="Paragraph"/>
        <w:spacing w:before="0"/>
        <w:jc w:val="both"/>
        <w:rPr>
          <w:rFonts w:ascii="Calibri" w:hAnsi="Calibri" w:cs="Calibri"/>
          <w:sz w:val="22"/>
          <w:szCs w:val="22"/>
        </w:rPr>
      </w:pPr>
      <w:r w:rsidRPr="00502C69">
        <w:rPr>
          <w:rFonts w:ascii="Calibri" w:hAnsi="Calibri" w:cs="Calibri"/>
          <w:sz w:val="22"/>
          <w:szCs w:val="22"/>
        </w:rPr>
        <w:t xml:space="preserve">IDEX reserves the right to amend this PIPL </w:t>
      </w:r>
      <w:r w:rsidRPr="00502C69">
        <w:rPr>
          <w:rFonts w:ascii="Calibri" w:hAnsi="Calibri" w:cs="Calibri"/>
          <w:bCs/>
          <w:sz w:val="22"/>
          <w:szCs w:val="22"/>
        </w:rPr>
        <w:t xml:space="preserve">Privacy Addendum </w:t>
      </w:r>
      <w:r w:rsidRPr="00502C69">
        <w:rPr>
          <w:rFonts w:ascii="Calibri" w:hAnsi="Calibri" w:cs="Calibri"/>
          <w:sz w:val="22"/>
          <w:szCs w:val="22"/>
        </w:rPr>
        <w:t xml:space="preserve">at our discretion and at any time. When we make changes to this PIPL </w:t>
      </w:r>
      <w:r w:rsidRPr="00502C69">
        <w:rPr>
          <w:rFonts w:ascii="Calibri" w:hAnsi="Calibri" w:cs="Calibri"/>
          <w:bCs/>
          <w:sz w:val="22"/>
          <w:szCs w:val="22"/>
        </w:rPr>
        <w:t>Privacy Addendum</w:t>
      </w:r>
      <w:r w:rsidRPr="00502C69">
        <w:rPr>
          <w:rFonts w:ascii="Calibri" w:hAnsi="Calibri" w:cs="Calibri"/>
          <w:sz w:val="22"/>
          <w:szCs w:val="22"/>
        </w:rPr>
        <w:t xml:space="preserve">, we will post the updated addendum on the Website and update the addendum’s effective date. </w:t>
      </w:r>
      <w:r w:rsidRPr="00502C69">
        <w:rPr>
          <w:rFonts w:ascii="Calibri" w:hAnsi="Calibri" w:cs="Calibri"/>
          <w:b/>
          <w:sz w:val="22"/>
          <w:szCs w:val="22"/>
        </w:rPr>
        <w:t xml:space="preserve">Your continued use of our </w:t>
      </w:r>
      <w:proofErr w:type="gramStart"/>
      <w:r w:rsidRPr="00502C69">
        <w:rPr>
          <w:rFonts w:ascii="Calibri" w:hAnsi="Calibri" w:cs="Calibri"/>
          <w:b/>
          <w:sz w:val="22"/>
          <w:szCs w:val="22"/>
        </w:rPr>
        <w:t>Website</w:t>
      </w:r>
      <w:proofErr w:type="gramEnd"/>
      <w:r w:rsidRPr="00502C69">
        <w:rPr>
          <w:rFonts w:ascii="Calibri" w:hAnsi="Calibri" w:cs="Calibri"/>
          <w:b/>
          <w:sz w:val="22"/>
          <w:szCs w:val="22"/>
        </w:rPr>
        <w:t xml:space="preserve"> following the posting of changes constitutes your acceptance of such changes</w:t>
      </w:r>
      <w:r w:rsidRPr="00502C69">
        <w:rPr>
          <w:rFonts w:ascii="Calibri" w:hAnsi="Calibri" w:cs="Calibri"/>
          <w:sz w:val="22"/>
          <w:szCs w:val="22"/>
        </w:rPr>
        <w:t>.</w:t>
      </w:r>
    </w:p>
    <w:p w14:paraId="3E28A7AF" w14:textId="77777777" w:rsidR="009609F0" w:rsidRPr="00502C69" w:rsidRDefault="009609F0" w:rsidP="009B2E5A">
      <w:pPr>
        <w:pStyle w:val="Paragraph"/>
        <w:spacing w:before="0"/>
        <w:ind w:left="360"/>
        <w:jc w:val="both"/>
        <w:rPr>
          <w:rFonts w:ascii="Calibri" w:hAnsi="Calibri" w:cs="Calibri"/>
          <w:sz w:val="22"/>
          <w:szCs w:val="22"/>
        </w:rPr>
      </w:pPr>
    </w:p>
    <w:p w14:paraId="5D0F10EA" w14:textId="202AF20C" w:rsidR="009609F0" w:rsidRDefault="009609F0" w:rsidP="004F1F34">
      <w:pPr>
        <w:pStyle w:val="ListParagraph"/>
        <w:numPr>
          <w:ilvl w:val="0"/>
          <w:numId w:val="7"/>
        </w:numPr>
        <w:spacing w:after="0" w:line="240" w:lineRule="auto"/>
        <w:ind w:left="0"/>
        <w:rPr>
          <w:rFonts w:ascii="Calibri" w:hAnsi="Calibri" w:cs="Calibri"/>
          <w:b/>
          <w:bCs/>
          <w:sz w:val="22"/>
          <w:szCs w:val="22"/>
          <w:u w:val="single"/>
          <w:lang w:val="en-GB"/>
        </w:rPr>
      </w:pPr>
      <w:r w:rsidRPr="00502C69">
        <w:rPr>
          <w:rFonts w:ascii="Calibri" w:hAnsi="Calibri" w:cs="Calibri"/>
          <w:b/>
          <w:bCs/>
          <w:sz w:val="22"/>
          <w:szCs w:val="22"/>
          <w:u w:val="single"/>
          <w:lang w:val="en-GB"/>
        </w:rPr>
        <w:t>Contact Information</w:t>
      </w:r>
    </w:p>
    <w:p w14:paraId="2A9467C7" w14:textId="77777777" w:rsidR="004F1F34" w:rsidRPr="00502C69" w:rsidRDefault="004F1F34" w:rsidP="004F1F34">
      <w:pPr>
        <w:pStyle w:val="ListParagraph"/>
        <w:spacing w:after="0" w:line="240" w:lineRule="auto"/>
        <w:ind w:left="0"/>
        <w:rPr>
          <w:rFonts w:ascii="Calibri" w:hAnsi="Calibri" w:cs="Calibri"/>
          <w:b/>
          <w:bCs/>
          <w:sz w:val="22"/>
          <w:szCs w:val="22"/>
          <w:u w:val="single"/>
          <w:lang w:val="en-GB"/>
        </w:rPr>
      </w:pPr>
    </w:p>
    <w:p w14:paraId="2608D021" w14:textId="35983366" w:rsidR="009609F0" w:rsidRDefault="009609F0" w:rsidP="004F1F34">
      <w:pPr>
        <w:rPr>
          <w:rFonts w:ascii="Calibri" w:hAnsi="Calibri" w:cs="Calibri"/>
          <w:sz w:val="22"/>
          <w:szCs w:val="22"/>
          <w:lang w:val="en-US"/>
        </w:rPr>
      </w:pPr>
      <w:r w:rsidRPr="00502C69">
        <w:rPr>
          <w:rFonts w:ascii="Calibri" w:hAnsi="Calibri" w:cs="Calibri"/>
          <w:sz w:val="22"/>
          <w:szCs w:val="22"/>
          <w:lang w:val="en-US"/>
        </w:rPr>
        <w:t xml:space="preserve">If you have any question, concerns, </w:t>
      </w:r>
      <w:proofErr w:type="gramStart"/>
      <w:r w:rsidRPr="00502C69">
        <w:rPr>
          <w:rFonts w:ascii="Calibri" w:hAnsi="Calibri" w:cs="Calibri"/>
          <w:sz w:val="22"/>
          <w:szCs w:val="22"/>
          <w:lang w:val="en-US"/>
        </w:rPr>
        <w:t>complaints</w:t>
      </w:r>
      <w:proofErr w:type="gramEnd"/>
      <w:r w:rsidRPr="00502C69">
        <w:rPr>
          <w:rFonts w:ascii="Calibri" w:hAnsi="Calibri" w:cs="Calibri"/>
          <w:sz w:val="22"/>
          <w:szCs w:val="22"/>
          <w:lang w:val="en-US"/>
        </w:rPr>
        <w:t xml:space="preserve"> or suggestions, or would like to exercise your rights with respect to your information pursuant to the PIPL, or otherwise need to contact us, you must contact both us and our representative in China (when applicable) at the contact information below:</w:t>
      </w:r>
    </w:p>
    <w:p w14:paraId="5CC4B1B4" w14:textId="3995C4B0" w:rsidR="00F37BDA" w:rsidRPr="00F47C44" w:rsidRDefault="00F37BDA" w:rsidP="00F37BDA">
      <w:pPr>
        <w:spacing w:after="0" w:line="240" w:lineRule="auto"/>
        <w:ind w:left="360" w:firstLine="360"/>
        <w:rPr>
          <w:rFonts w:ascii="Calibri" w:hAnsi="Calibri" w:cs="Calibri"/>
          <w:sz w:val="21"/>
          <w:szCs w:val="21"/>
          <w:lang w:val="en-US"/>
        </w:rPr>
      </w:pPr>
      <w:r w:rsidRPr="00F47C44">
        <w:rPr>
          <w:rFonts w:ascii="Calibri" w:hAnsi="Calibri" w:cs="Calibri"/>
          <w:b/>
          <w:sz w:val="21"/>
          <w:szCs w:val="21"/>
          <w:lang w:val="en-US"/>
        </w:rPr>
        <w:t xml:space="preserve">To Contact </w:t>
      </w:r>
      <w:r w:rsidR="00B9724C">
        <w:rPr>
          <w:rFonts w:ascii="Calibri" w:hAnsi="Calibri" w:cs="Calibri"/>
          <w:b/>
          <w:bCs/>
          <w:sz w:val="22"/>
          <w:szCs w:val="22"/>
          <w:lang w:val="en-GB"/>
        </w:rPr>
        <w:t>Advanced Flow Solutions</w:t>
      </w:r>
      <w:r w:rsidRPr="00F47C44">
        <w:rPr>
          <w:rFonts w:ascii="Calibri" w:hAnsi="Calibri" w:cs="Calibri"/>
          <w:b/>
          <w:sz w:val="21"/>
          <w:szCs w:val="21"/>
          <w:lang w:val="en-US"/>
        </w:rPr>
        <w:t>:</w:t>
      </w:r>
    </w:p>
    <w:p w14:paraId="00E22807" w14:textId="339D6FB6" w:rsidR="00F37BDA" w:rsidRPr="00F47C44" w:rsidRDefault="00F37BDA" w:rsidP="00F37BDA">
      <w:pPr>
        <w:pStyle w:val="ParaFirst-lineIndent"/>
        <w:spacing w:before="0"/>
        <w:ind w:left="720"/>
        <w:jc w:val="both"/>
        <w:rPr>
          <w:rFonts w:ascii="Calibri" w:hAnsi="Calibri" w:cs="Calibri"/>
          <w:sz w:val="21"/>
          <w:szCs w:val="21"/>
        </w:rPr>
      </w:pPr>
      <w:r w:rsidRPr="00F47C44">
        <w:rPr>
          <w:rFonts w:ascii="Calibri" w:hAnsi="Calibri" w:cs="Calibri"/>
          <w:b/>
          <w:sz w:val="21"/>
          <w:szCs w:val="21"/>
        </w:rPr>
        <w:t>Phone</w:t>
      </w:r>
      <w:r w:rsidRPr="00F47C44">
        <w:rPr>
          <w:rFonts w:ascii="Calibri" w:hAnsi="Calibri" w:cs="Calibri"/>
          <w:sz w:val="21"/>
          <w:szCs w:val="21"/>
        </w:rPr>
        <w:t xml:space="preserve">: </w:t>
      </w:r>
      <w:r w:rsidR="00B9724C">
        <w:rPr>
          <w:rFonts w:ascii="Calibri" w:hAnsi="Calibri" w:cs="Calibri"/>
          <w:b/>
          <w:bCs/>
          <w:color w:val="auto"/>
          <w:sz w:val="22"/>
          <w:szCs w:val="22"/>
          <w:lang w:val="en-GB"/>
        </w:rPr>
        <w:t>405-609-1189</w:t>
      </w:r>
    </w:p>
    <w:p w14:paraId="7F263BA7" w14:textId="0B2ECA3E" w:rsidR="00F37BDA" w:rsidRPr="00F47C44" w:rsidRDefault="00F37BDA" w:rsidP="00F37BDA">
      <w:pPr>
        <w:pStyle w:val="ParaFirst-lineIndent"/>
        <w:spacing w:before="0"/>
        <w:ind w:left="720"/>
        <w:jc w:val="both"/>
        <w:rPr>
          <w:rFonts w:ascii="Calibri" w:hAnsi="Calibri" w:cs="Calibri"/>
          <w:sz w:val="21"/>
          <w:szCs w:val="21"/>
        </w:rPr>
      </w:pPr>
      <w:r w:rsidRPr="00F47C44">
        <w:rPr>
          <w:rFonts w:ascii="Calibri" w:hAnsi="Calibri" w:cs="Calibri"/>
          <w:b/>
          <w:sz w:val="21"/>
          <w:szCs w:val="21"/>
        </w:rPr>
        <w:t>Email</w:t>
      </w:r>
      <w:r w:rsidRPr="00F47C44">
        <w:rPr>
          <w:rFonts w:ascii="Calibri" w:hAnsi="Calibri" w:cs="Calibri"/>
          <w:sz w:val="21"/>
          <w:szCs w:val="21"/>
        </w:rPr>
        <w:t xml:space="preserve">: </w:t>
      </w:r>
      <w:hyperlink r:id="rId15" w:history="1">
        <w:r w:rsidR="00B9724C" w:rsidRPr="00B9724C">
          <w:rPr>
            <w:rStyle w:val="Hyperlink"/>
            <w:rFonts w:ascii="Calibri" w:hAnsi="Calibri" w:cs="Calibri"/>
            <w:sz w:val="22"/>
            <w:szCs w:val="22"/>
            <w:lang w:val="en-GB"/>
          </w:rPr>
          <w:t>afshr@idexcorp.com</w:t>
        </w:r>
      </w:hyperlink>
      <w:r w:rsidR="00B9724C" w:rsidRPr="00B9724C">
        <w:rPr>
          <w:rFonts w:ascii="Calibri" w:hAnsi="Calibri" w:cs="Calibri"/>
          <w:color w:val="auto"/>
          <w:sz w:val="22"/>
          <w:szCs w:val="22"/>
          <w:lang w:val="en-GB"/>
        </w:rPr>
        <w:t xml:space="preserve"> </w:t>
      </w:r>
      <w:r w:rsidRPr="00502C69">
        <w:rPr>
          <w:rFonts w:ascii="Calibri" w:hAnsi="Calibri" w:cs="Calibri"/>
          <w:sz w:val="22"/>
          <w:szCs w:val="22"/>
          <w:lang w:val="en-GB"/>
        </w:rPr>
        <w:t>or</w:t>
      </w:r>
      <w:r>
        <w:t xml:space="preserve"> </w:t>
      </w:r>
      <w:hyperlink r:id="rId16" w:history="1">
        <w:r w:rsidRPr="00F47C44">
          <w:rPr>
            <w:rStyle w:val="Hyperlink"/>
            <w:rFonts w:ascii="Calibri" w:hAnsi="Calibri" w:cs="Calibri"/>
            <w:sz w:val="21"/>
            <w:szCs w:val="21"/>
          </w:rPr>
          <w:t>privacy@IDEXcorp.com</w:t>
        </w:r>
      </w:hyperlink>
      <w:r w:rsidRPr="00F47C44" w:rsidDel="00BD728B">
        <w:rPr>
          <w:rFonts w:ascii="Calibri" w:hAnsi="Calibri" w:cs="Calibri"/>
          <w:sz w:val="21"/>
          <w:szCs w:val="21"/>
        </w:rPr>
        <w:t xml:space="preserve"> </w:t>
      </w:r>
    </w:p>
    <w:p w14:paraId="68B6EAC2" w14:textId="70AF8B5D" w:rsidR="00F37BDA" w:rsidRDefault="00F37BDA" w:rsidP="00F37BDA">
      <w:pPr>
        <w:pStyle w:val="ParaFirst-lineIndent"/>
        <w:spacing w:before="0"/>
        <w:ind w:left="720"/>
        <w:jc w:val="both"/>
        <w:rPr>
          <w:rFonts w:ascii="Calibri" w:hAnsi="Calibri" w:cs="Calibri"/>
          <w:b/>
          <w:bCs/>
          <w:sz w:val="22"/>
          <w:szCs w:val="22"/>
          <w:lang w:val="en-GB"/>
        </w:rPr>
      </w:pPr>
      <w:r w:rsidRPr="00F47C44">
        <w:rPr>
          <w:rFonts w:ascii="Calibri" w:hAnsi="Calibri" w:cs="Calibri"/>
          <w:b/>
          <w:sz w:val="21"/>
          <w:szCs w:val="21"/>
        </w:rPr>
        <w:t>Postal Address</w:t>
      </w:r>
      <w:r w:rsidRPr="00F47C44">
        <w:rPr>
          <w:rFonts w:ascii="Calibri" w:hAnsi="Calibri" w:cs="Calibri"/>
          <w:sz w:val="21"/>
          <w:szCs w:val="21"/>
        </w:rPr>
        <w:t xml:space="preserve">: </w:t>
      </w:r>
      <w:r>
        <w:rPr>
          <w:rFonts w:ascii="Calibri" w:hAnsi="Calibri" w:cs="Calibri"/>
          <w:sz w:val="21"/>
          <w:szCs w:val="21"/>
        </w:rPr>
        <w:t xml:space="preserve"> </w:t>
      </w:r>
      <w:r w:rsidR="00B9724C">
        <w:rPr>
          <w:rFonts w:ascii="Calibri" w:hAnsi="Calibri" w:cs="Calibri"/>
          <w:b/>
          <w:bCs/>
          <w:color w:val="auto"/>
          <w:sz w:val="22"/>
          <w:szCs w:val="22"/>
          <w:lang w:val="en-GB"/>
        </w:rPr>
        <w:t>9201 N I-35 Service Road, Oklahoma City, OK 73131</w:t>
      </w:r>
    </w:p>
    <w:p w14:paraId="0BBB3F97" w14:textId="77777777" w:rsidR="00F37BDA" w:rsidRDefault="00F37BDA" w:rsidP="00F37BDA">
      <w:pPr>
        <w:pStyle w:val="ParaFirst-lineIndent"/>
        <w:spacing w:before="0"/>
        <w:ind w:left="720"/>
        <w:jc w:val="both"/>
        <w:rPr>
          <w:rFonts w:ascii="Calibri" w:hAnsi="Calibri" w:cs="Calibri"/>
          <w:sz w:val="21"/>
          <w:szCs w:val="21"/>
        </w:rPr>
      </w:pPr>
    </w:p>
    <w:p w14:paraId="3B2543C7" w14:textId="298347BE" w:rsidR="009609F0" w:rsidRPr="00F47C44" w:rsidRDefault="009609F0" w:rsidP="004F1F34">
      <w:pPr>
        <w:spacing w:after="0" w:line="240" w:lineRule="auto"/>
        <w:ind w:left="360" w:firstLine="360"/>
        <w:rPr>
          <w:rFonts w:ascii="Calibri" w:hAnsi="Calibri" w:cs="Calibri"/>
          <w:sz w:val="21"/>
          <w:szCs w:val="21"/>
          <w:lang w:val="en-US"/>
        </w:rPr>
      </w:pPr>
      <w:r w:rsidRPr="00F47C44">
        <w:rPr>
          <w:rFonts w:ascii="Calibri" w:hAnsi="Calibri" w:cs="Calibri"/>
          <w:b/>
          <w:sz w:val="21"/>
          <w:szCs w:val="21"/>
          <w:lang w:val="en-US"/>
        </w:rPr>
        <w:t>To Contact IDEX:</w:t>
      </w:r>
    </w:p>
    <w:p w14:paraId="1FA5EF34" w14:textId="77777777" w:rsidR="009609F0" w:rsidRPr="00F47C44" w:rsidRDefault="009609F0" w:rsidP="004F1F34">
      <w:pPr>
        <w:pStyle w:val="ParaFirst-lineIndent"/>
        <w:spacing w:before="0"/>
        <w:ind w:left="720"/>
        <w:jc w:val="both"/>
        <w:rPr>
          <w:rFonts w:ascii="Calibri" w:hAnsi="Calibri" w:cs="Calibri"/>
          <w:sz w:val="21"/>
          <w:szCs w:val="21"/>
        </w:rPr>
      </w:pPr>
      <w:r w:rsidRPr="00F47C44">
        <w:rPr>
          <w:rFonts w:ascii="Calibri" w:hAnsi="Calibri" w:cs="Calibri"/>
          <w:b/>
          <w:sz w:val="21"/>
          <w:szCs w:val="21"/>
        </w:rPr>
        <w:t>Phone</w:t>
      </w:r>
      <w:r w:rsidRPr="00F47C44">
        <w:rPr>
          <w:rFonts w:ascii="Calibri" w:hAnsi="Calibri" w:cs="Calibri"/>
          <w:sz w:val="21"/>
          <w:szCs w:val="21"/>
        </w:rPr>
        <w:t>: 1-847-498-7070</w:t>
      </w:r>
    </w:p>
    <w:p w14:paraId="3BD6636D" w14:textId="77777777" w:rsidR="009609F0" w:rsidRPr="00F47C44" w:rsidRDefault="009609F0" w:rsidP="004F1F34">
      <w:pPr>
        <w:pStyle w:val="ParaFirst-lineIndent"/>
        <w:spacing w:before="0"/>
        <w:ind w:left="720"/>
        <w:jc w:val="both"/>
        <w:rPr>
          <w:rFonts w:ascii="Calibri" w:hAnsi="Calibri" w:cs="Calibri"/>
          <w:sz w:val="21"/>
          <w:szCs w:val="21"/>
        </w:rPr>
      </w:pPr>
      <w:r w:rsidRPr="00F47C44">
        <w:rPr>
          <w:rFonts w:ascii="Calibri" w:hAnsi="Calibri" w:cs="Calibri"/>
          <w:b/>
          <w:sz w:val="21"/>
          <w:szCs w:val="21"/>
        </w:rPr>
        <w:t>Email</w:t>
      </w:r>
      <w:r w:rsidRPr="00F47C44">
        <w:rPr>
          <w:rFonts w:ascii="Calibri" w:hAnsi="Calibri" w:cs="Calibri"/>
          <w:sz w:val="21"/>
          <w:szCs w:val="21"/>
        </w:rPr>
        <w:t xml:space="preserve">: </w:t>
      </w:r>
      <w:hyperlink r:id="rId17" w:history="1">
        <w:r w:rsidRPr="00F47C44">
          <w:rPr>
            <w:rStyle w:val="Hyperlink"/>
            <w:rFonts w:ascii="Calibri" w:hAnsi="Calibri" w:cs="Calibri"/>
            <w:sz w:val="21"/>
            <w:szCs w:val="21"/>
          </w:rPr>
          <w:t>privacy@IDEXcorp.com</w:t>
        </w:r>
      </w:hyperlink>
      <w:r w:rsidRPr="00F47C44" w:rsidDel="00BD728B">
        <w:rPr>
          <w:rFonts w:ascii="Calibri" w:hAnsi="Calibri" w:cs="Calibri"/>
          <w:sz w:val="21"/>
          <w:szCs w:val="21"/>
        </w:rPr>
        <w:t xml:space="preserve"> </w:t>
      </w:r>
    </w:p>
    <w:p w14:paraId="66988554" w14:textId="6C2087B0" w:rsidR="009609F0" w:rsidRPr="00F47C44" w:rsidRDefault="009609F0" w:rsidP="004F1F34">
      <w:pPr>
        <w:pStyle w:val="ParaFirst-lineIndent"/>
        <w:spacing w:before="0"/>
        <w:ind w:left="720"/>
        <w:jc w:val="both"/>
        <w:rPr>
          <w:rFonts w:ascii="Calibri" w:hAnsi="Calibri" w:cs="Calibri"/>
          <w:sz w:val="21"/>
          <w:szCs w:val="21"/>
        </w:rPr>
      </w:pPr>
      <w:r w:rsidRPr="00F47C44">
        <w:rPr>
          <w:rFonts w:ascii="Calibri" w:hAnsi="Calibri" w:cs="Calibri"/>
          <w:b/>
          <w:sz w:val="21"/>
          <w:szCs w:val="21"/>
        </w:rPr>
        <w:t>Postal Address</w:t>
      </w:r>
      <w:r w:rsidRPr="00F47C44">
        <w:rPr>
          <w:rFonts w:ascii="Calibri" w:hAnsi="Calibri" w:cs="Calibri"/>
          <w:sz w:val="21"/>
          <w:szCs w:val="21"/>
        </w:rPr>
        <w:t xml:space="preserve">: </w:t>
      </w:r>
      <w:r w:rsidR="00F47C44">
        <w:rPr>
          <w:rFonts w:ascii="Calibri" w:hAnsi="Calibri" w:cs="Calibri"/>
          <w:sz w:val="21"/>
          <w:szCs w:val="21"/>
        </w:rPr>
        <w:t xml:space="preserve"> </w:t>
      </w:r>
      <w:r w:rsidRPr="00F47C44">
        <w:rPr>
          <w:rFonts w:ascii="Calibri" w:hAnsi="Calibri" w:cs="Calibri"/>
          <w:sz w:val="21"/>
          <w:szCs w:val="21"/>
        </w:rPr>
        <w:t>IDEX Corporation</w:t>
      </w:r>
    </w:p>
    <w:p w14:paraId="043FC34F" w14:textId="77777777" w:rsidR="009609F0" w:rsidRPr="00F47C44" w:rsidRDefault="009609F0" w:rsidP="0071198C">
      <w:pPr>
        <w:pStyle w:val="ParaFirst-lineIndent"/>
        <w:spacing w:before="0"/>
        <w:ind w:left="2160"/>
        <w:jc w:val="both"/>
        <w:rPr>
          <w:rFonts w:ascii="Calibri" w:hAnsi="Calibri" w:cs="Calibri"/>
          <w:sz w:val="21"/>
          <w:szCs w:val="21"/>
        </w:rPr>
      </w:pPr>
      <w:r w:rsidRPr="00F47C44">
        <w:rPr>
          <w:rFonts w:ascii="Calibri" w:hAnsi="Calibri" w:cs="Calibri"/>
          <w:sz w:val="21"/>
          <w:szCs w:val="21"/>
        </w:rPr>
        <w:t>Attn: Legal Department: Compliance/Privacy</w:t>
      </w:r>
    </w:p>
    <w:p w14:paraId="1D344E5F" w14:textId="77777777" w:rsidR="009609F0" w:rsidRPr="00F47C44" w:rsidRDefault="009609F0" w:rsidP="0071198C">
      <w:pPr>
        <w:pStyle w:val="ParaFirst-lineIndent"/>
        <w:spacing w:before="0"/>
        <w:ind w:left="2160"/>
        <w:jc w:val="both"/>
        <w:rPr>
          <w:rFonts w:ascii="Calibri" w:hAnsi="Calibri" w:cs="Calibri"/>
          <w:sz w:val="21"/>
          <w:szCs w:val="21"/>
        </w:rPr>
      </w:pPr>
      <w:r w:rsidRPr="00F47C44">
        <w:rPr>
          <w:rFonts w:ascii="Calibri" w:hAnsi="Calibri" w:cs="Calibri"/>
          <w:sz w:val="21"/>
          <w:szCs w:val="21"/>
        </w:rPr>
        <w:t>3100 Sanders Road, Suite 301</w:t>
      </w:r>
    </w:p>
    <w:p w14:paraId="7AAF4D7A" w14:textId="77777777" w:rsidR="009609F0" w:rsidRPr="00F47C44" w:rsidRDefault="009609F0" w:rsidP="0071198C">
      <w:pPr>
        <w:pStyle w:val="ParaFirst-lineIndent"/>
        <w:spacing w:before="0"/>
        <w:ind w:left="2160"/>
        <w:jc w:val="both"/>
        <w:rPr>
          <w:rFonts w:ascii="Calibri" w:hAnsi="Calibri" w:cs="Calibri"/>
          <w:sz w:val="21"/>
          <w:szCs w:val="21"/>
        </w:rPr>
      </w:pPr>
      <w:r w:rsidRPr="00F47C44">
        <w:rPr>
          <w:rFonts w:ascii="Calibri" w:hAnsi="Calibri" w:cs="Calibri"/>
          <w:sz w:val="21"/>
          <w:szCs w:val="21"/>
        </w:rPr>
        <w:t>Northbrook, IL 60062, USA</w:t>
      </w:r>
      <w:r w:rsidRPr="00F47C44" w:rsidDel="00BD728B">
        <w:rPr>
          <w:rFonts w:ascii="Calibri" w:hAnsi="Calibri" w:cs="Calibri"/>
          <w:sz w:val="21"/>
          <w:szCs w:val="21"/>
        </w:rPr>
        <w:t xml:space="preserve"> </w:t>
      </w:r>
    </w:p>
    <w:p w14:paraId="4C62A6BC" w14:textId="77777777" w:rsidR="009609F0" w:rsidRPr="00F47C44" w:rsidRDefault="009609F0" w:rsidP="009B2E5A">
      <w:pPr>
        <w:pStyle w:val="ACTPara"/>
        <w:spacing w:before="0"/>
        <w:jc w:val="both"/>
        <w:rPr>
          <w:rFonts w:ascii="Calibri" w:hAnsi="Calibri" w:cs="Calibri"/>
          <w:b/>
          <w:sz w:val="21"/>
          <w:szCs w:val="21"/>
        </w:rPr>
      </w:pPr>
    </w:p>
    <w:p w14:paraId="7FA3558E" w14:textId="77777777" w:rsidR="009609F0" w:rsidRPr="00F47C44" w:rsidRDefault="009609F0" w:rsidP="004F1F34">
      <w:pPr>
        <w:spacing w:after="0" w:line="240" w:lineRule="auto"/>
        <w:ind w:left="360" w:firstLine="360"/>
        <w:rPr>
          <w:rFonts w:ascii="Calibri" w:hAnsi="Calibri" w:cs="Calibri"/>
          <w:sz w:val="21"/>
          <w:szCs w:val="21"/>
          <w:lang w:val="en-US"/>
        </w:rPr>
      </w:pPr>
      <w:bookmarkStart w:id="0" w:name="_Hlk95483885"/>
      <w:r w:rsidRPr="00F47C44">
        <w:rPr>
          <w:rFonts w:ascii="Calibri" w:hAnsi="Calibri" w:cs="Calibri"/>
          <w:b/>
          <w:sz w:val="21"/>
          <w:szCs w:val="21"/>
          <w:lang w:val="en-US"/>
        </w:rPr>
        <w:t>To Contact our Representative:</w:t>
      </w:r>
    </w:p>
    <w:p w14:paraId="381631EE" w14:textId="77777777" w:rsidR="009609F0" w:rsidRPr="00F47C44" w:rsidRDefault="009609F0" w:rsidP="004F1F34">
      <w:pPr>
        <w:pStyle w:val="ParaFirst-lineIndent"/>
        <w:spacing w:before="0"/>
        <w:ind w:left="720"/>
        <w:jc w:val="both"/>
        <w:rPr>
          <w:rFonts w:ascii="Calibri" w:hAnsi="Calibri" w:cs="Calibri"/>
          <w:sz w:val="21"/>
          <w:szCs w:val="21"/>
        </w:rPr>
      </w:pPr>
      <w:r w:rsidRPr="00F47C44">
        <w:rPr>
          <w:rFonts w:ascii="Calibri" w:hAnsi="Calibri" w:cs="Calibri"/>
          <w:b/>
          <w:sz w:val="21"/>
          <w:szCs w:val="21"/>
        </w:rPr>
        <w:t>Phone</w:t>
      </w:r>
      <w:r w:rsidRPr="00F47C44">
        <w:rPr>
          <w:rFonts w:ascii="Calibri" w:hAnsi="Calibri" w:cs="Calibri"/>
          <w:sz w:val="21"/>
          <w:szCs w:val="21"/>
        </w:rPr>
        <w:t>: +86 (21) 52415599</w:t>
      </w:r>
    </w:p>
    <w:p w14:paraId="46864F5A" w14:textId="77777777" w:rsidR="009609F0" w:rsidRPr="00F47C44" w:rsidRDefault="009609F0" w:rsidP="004F1F34">
      <w:pPr>
        <w:pStyle w:val="ParaFirst-lineIndent"/>
        <w:spacing w:before="0"/>
        <w:ind w:left="720"/>
        <w:jc w:val="both"/>
        <w:rPr>
          <w:rFonts w:ascii="Calibri" w:hAnsi="Calibri" w:cs="Calibri"/>
          <w:sz w:val="21"/>
          <w:szCs w:val="21"/>
        </w:rPr>
      </w:pPr>
      <w:r w:rsidRPr="00F47C44">
        <w:rPr>
          <w:rFonts w:ascii="Calibri" w:hAnsi="Calibri" w:cs="Calibri"/>
          <w:b/>
          <w:sz w:val="21"/>
          <w:szCs w:val="21"/>
        </w:rPr>
        <w:t>Email</w:t>
      </w:r>
      <w:r w:rsidRPr="00F47C44">
        <w:rPr>
          <w:rFonts w:ascii="Calibri" w:hAnsi="Calibri" w:cs="Calibri"/>
          <w:sz w:val="21"/>
          <w:szCs w:val="21"/>
        </w:rPr>
        <w:t xml:space="preserve">: </w:t>
      </w:r>
      <w:hyperlink r:id="rId18" w:history="1">
        <w:r w:rsidRPr="00F47C44">
          <w:rPr>
            <w:rStyle w:val="Hyperlink"/>
            <w:rFonts w:ascii="Calibri" w:hAnsi="Calibri" w:cs="Calibri"/>
            <w:sz w:val="21"/>
            <w:szCs w:val="21"/>
          </w:rPr>
          <w:t>kko@idexcorp.com</w:t>
        </w:r>
      </w:hyperlink>
      <w:r w:rsidRPr="00F47C44">
        <w:rPr>
          <w:rFonts w:ascii="Calibri" w:hAnsi="Calibri" w:cs="Calibri"/>
          <w:sz w:val="21"/>
          <w:szCs w:val="21"/>
        </w:rPr>
        <w:t xml:space="preserve"> </w:t>
      </w:r>
    </w:p>
    <w:p w14:paraId="559C7A2C" w14:textId="0BBCF3D9" w:rsidR="009609F0" w:rsidRPr="00F47C44" w:rsidRDefault="009609F0" w:rsidP="004F1F34">
      <w:pPr>
        <w:pStyle w:val="ParaFirst-lineIndent"/>
        <w:spacing w:before="0"/>
        <w:ind w:left="720"/>
        <w:jc w:val="both"/>
        <w:rPr>
          <w:rFonts w:ascii="Calibri" w:hAnsi="Calibri" w:cs="Calibri"/>
          <w:color w:val="auto"/>
          <w:sz w:val="21"/>
          <w:szCs w:val="21"/>
        </w:rPr>
      </w:pPr>
      <w:r w:rsidRPr="00F47C44">
        <w:rPr>
          <w:rFonts w:ascii="Calibri" w:hAnsi="Calibri" w:cs="Calibri"/>
          <w:b/>
          <w:sz w:val="21"/>
          <w:szCs w:val="21"/>
        </w:rPr>
        <w:t>Postal Address</w:t>
      </w:r>
      <w:r w:rsidRPr="00F47C44">
        <w:rPr>
          <w:rFonts w:ascii="Calibri" w:hAnsi="Calibri" w:cs="Calibri"/>
          <w:sz w:val="21"/>
          <w:szCs w:val="21"/>
        </w:rPr>
        <w:t xml:space="preserve">: </w:t>
      </w:r>
      <w:r w:rsidR="00F47C44">
        <w:rPr>
          <w:rFonts w:ascii="Calibri" w:hAnsi="Calibri" w:cs="Calibri"/>
          <w:sz w:val="21"/>
          <w:szCs w:val="21"/>
        </w:rPr>
        <w:t xml:space="preserve">  </w:t>
      </w:r>
      <w:r w:rsidRPr="00F47C44">
        <w:rPr>
          <w:rFonts w:ascii="Calibri" w:hAnsi="Calibri" w:cs="Calibri"/>
          <w:color w:val="auto"/>
          <w:sz w:val="21"/>
          <w:szCs w:val="21"/>
        </w:rPr>
        <w:t>IDEX Trading (Shanghai) Co., Ltd.</w:t>
      </w:r>
    </w:p>
    <w:p w14:paraId="6F07D4D4" w14:textId="77777777" w:rsidR="009609F0" w:rsidRPr="00F47C44" w:rsidRDefault="009609F0" w:rsidP="0071198C">
      <w:pPr>
        <w:pStyle w:val="ParaFirst-lineIndent"/>
        <w:spacing w:before="0"/>
        <w:ind w:left="2160"/>
        <w:jc w:val="both"/>
        <w:rPr>
          <w:rFonts w:ascii="Calibri" w:hAnsi="Calibri" w:cs="Calibri"/>
          <w:color w:val="auto"/>
          <w:sz w:val="21"/>
          <w:szCs w:val="21"/>
        </w:rPr>
      </w:pPr>
      <w:r w:rsidRPr="00F47C44">
        <w:rPr>
          <w:rFonts w:ascii="Calibri" w:hAnsi="Calibri" w:cs="Calibri"/>
          <w:color w:val="auto"/>
          <w:sz w:val="21"/>
          <w:szCs w:val="21"/>
        </w:rPr>
        <w:t>Attn: Legal Department: Compliance/Privacy</w:t>
      </w:r>
    </w:p>
    <w:p w14:paraId="1A7CC9F8" w14:textId="77777777" w:rsidR="009609F0" w:rsidRPr="00F47C44" w:rsidRDefault="009609F0" w:rsidP="0071198C">
      <w:pPr>
        <w:pStyle w:val="ParaFirst-lineIndent"/>
        <w:spacing w:before="0"/>
        <w:ind w:left="2160"/>
        <w:jc w:val="both"/>
        <w:rPr>
          <w:rFonts w:ascii="Calibri" w:hAnsi="Calibri" w:cs="Calibri"/>
          <w:color w:val="auto"/>
          <w:sz w:val="21"/>
          <w:szCs w:val="21"/>
        </w:rPr>
      </w:pPr>
      <w:r w:rsidRPr="00F47C44">
        <w:rPr>
          <w:rFonts w:ascii="Calibri" w:hAnsi="Calibri" w:cs="Calibri"/>
          <w:color w:val="auto"/>
          <w:sz w:val="21"/>
          <w:szCs w:val="21"/>
        </w:rPr>
        <w:t xml:space="preserve">Rm 3502-3504, Zhao Feng Plaza, No. 1027 </w:t>
      </w:r>
    </w:p>
    <w:p w14:paraId="010490DC" w14:textId="11226B41" w:rsidR="009B2E5A" w:rsidRDefault="009609F0" w:rsidP="0071198C">
      <w:pPr>
        <w:pStyle w:val="ParaFirst-lineIndent"/>
        <w:spacing w:before="0"/>
        <w:ind w:left="2160"/>
        <w:jc w:val="both"/>
        <w:rPr>
          <w:rFonts w:ascii="Calibri" w:hAnsi="Calibri" w:cs="Calibri"/>
          <w:color w:val="auto"/>
          <w:sz w:val="21"/>
          <w:szCs w:val="21"/>
        </w:rPr>
      </w:pPr>
      <w:r w:rsidRPr="00F47C44">
        <w:rPr>
          <w:rFonts w:ascii="Calibri" w:hAnsi="Calibri" w:cs="Calibri"/>
          <w:color w:val="auto"/>
          <w:sz w:val="21"/>
          <w:szCs w:val="21"/>
        </w:rPr>
        <w:t>Chang Ning Road</w:t>
      </w:r>
    </w:p>
    <w:p w14:paraId="3AE0B792" w14:textId="2735EDD6" w:rsidR="009609F0" w:rsidRPr="00502C69" w:rsidRDefault="009609F0" w:rsidP="0071198C">
      <w:pPr>
        <w:pStyle w:val="ParaFirst-lineIndent"/>
        <w:spacing w:before="0"/>
        <w:ind w:left="2160"/>
        <w:jc w:val="both"/>
        <w:rPr>
          <w:rFonts w:ascii="Calibri" w:hAnsi="Calibri" w:cs="Calibri"/>
          <w:sz w:val="22"/>
          <w:szCs w:val="22"/>
          <w:lang w:val="en-GB"/>
        </w:rPr>
      </w:pPr>
      <w:r w:rsidRPr="00F47C44">
        <w:rPr>
          <w:rFonts w:ascii="Calibri" w:hAnsi="Calibri" w:cs="Calibri"/>
          <w:color w:val="auto"/>
          <w:sz w:val="21"/>
          <w:szCs w:val="21"/>
        </w:rPr>
        <w:t>Shanghai 200050</w:t>
      </w:r>
      <w:bookmarkEnd w:id="0"/>
    </w:p>
    <w:p w14:paraId="1AE68B66" w14:textId="77777777" w:rsidR="00267EFC" w:rsidRDefault="00267EFC" w:rsidP="009B2E5A"/>
    <w:sectPr w:rsidR="00267EFC" w:rsidSect="0096330D">
      <w:footerReference w:type="default" r:id="rId19"/>
      <w:footerReference w:type="first" r:id="rId20"/>
      <w:pgSz w:w="11906" w:h="16838" w:code="9"/>
      <w:pgMar w:top="1440" w:right="1440" w:bottom="1440" w:left="144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5D2A" w14:textId="77777777" w:rsidR="00FF24A7" w:rsidRDefault="00FF24A7">
      <w:pPr>
        <w:spacing w:after="0" w:line="240" w:lineRule="auto"/>
      </w:pPr>
      <w:r>
        <w:separator/>
      </w:r>
    </w:p>
  </w:endnote>
  <w:endnote w:type="continuationSeparator" w:id="0">
    <w:p w14:paraId="64E91654" w14:textId="77777777" w:rsidR="00FF24A7" w:rsidRDefault="00FF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50175185"/>
      <w:docPartObj>
        <w:docPartGallery w:val="Page Numbers (Bottom of Page)"/>
        <w:docPartUnique/>
      </w:docPartObj>
    </w:sdtPr>
    <w:sdtEndPr>
      <w:rPr>
        <w:noProof/>
      </w:rPr>
    </w:sdtEndPr>
    <w:sdtContent>
      <w:p w14:paraId="59EF4157" w14:textId="77777777" w:rsidR="00DA4F93" w:rsidRDefault="009B2E5A">
        <w:pPr>
          <w:pStyle w:val="Footer"/>
          <w:jc w:val="center"/>
        </w:pPr>
        <w:r>
          <w:rPr>
            <w:noProof w:val="0"/>
          </w:rPr>
          <w:fldChar w:fldCharType="begin"/>
        </w:r>
        <w:r>
          <w:instrText xml:space="preserve"> PAGE   \* MERGEFORMAT </w:instrText>
        </w:r>
        <w:r>
          <w:rPr>
            <w:noProof w:val="0"/>
          </w:rPr>
          <w:fldChar w:fldCharType="separate"/>
        </w:r>
        <w:r>
          <w:t>4</w:t>
        </w:r>
        <w:r>
          <w:fldChar w:fldCharType="end"/>
        </w:r>
      </w:p>
    </w:sdtContent>
  </w:sdt>
  <w:p w14:paraId="4AAA969F" w14:textId="77777777" w:rsidR="00DA4F93" w:rsidRPr="00974B1E" w:rsidRDefault="00000000" w:rsidP="00D57F56">
    <w:pPr>
      <w:tabs>
        <w:tab w:val="right" w:pos="8505"/>
      </w:tabs>
      <w:spacing w:after="0" w:line="240"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823346931"/>
      <w:docPartObj>
        <w:docPartGallery w:val="Page Numbers (Bottom of Page)"/>
        <w:docPartUnique/>
      </w:docPartObj>
    </w:sdtPr>
    <w:sdtEndPr>
      <w:rPr>
        <w:noProof/>
      </w:rPr>
    </w:sdtEndPr>
    <w:sdtContent>
      <w:p w14:paraId="67000004" w14:textId="77777777" w:rsidR="00DA4F93" w:rsidRDefault="009B2E5A">
        <w:pPr>
          <w:pStyle w:val="Footer"/>
          <w:jc w:val="center"/>
        </w:pPr>
        <w:r>
          <w:rPr>
            <w:noProof w:val="0"/>
          </w:rPr>
          <w:fldChar w:fldCharType="begin"/>
        </w:r>
        <w:r>
          <w:instrText xml:space="preserve"> PAGE   \* MERGEFORMAT </w:instrText>
        </w:r>
        <w:r>
          <w:rPr>
            <w:noProof w:val="0"/>
          </w:rPr>
          <w:fldChar w:fldCharType="separate"/>
        </w:r>
        <w:r>
          <w:t>1</w:t>
        </w:r>
        <w:r>
          <w:fldChar w:fldCharType="end"/>
        </w:r>
      </w:p>
    </w:sdtContent>
  </w:sdt>
  <w:p w14:paraId="060D89D9" w14:textId="77777777" w:rsidR="00DA4F9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505E" w14:textId="77777777" w:rsidR="00FF24A7" w:rsidRDefault="00FF24A7">
      <w:pPr>
        <w:spacing w:after="0" w:line="240" w:lineRule="auto"/>
      </w:pPr>
      <w:r>
        <w:separator/>
      </w:r>
    </w:p>
  </w:footnote>
  <w:footnote w:type="continuationSeparator" w:id="0">
    <w:p w14:paraId="76148E49" w14:textId="77777777" w:rsidR="00FF24A7" w:rsidRDefault="00FF2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256D"/>
    <w:multiLevelType w:val="hybridMultilevel"/>
    <w:tmpl w:val="57B430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638B7"/>
    <w:multiLevelType w:val="multilevel"/>
    <w:tmpl w:val="85546A2A"/>
    <w:styleLink w:val="111111"/>
    <w:lvl w:ilvl="0">
      <w:start w:val="1"/>
      <w:numFmt w:val="none"/>
      <w:pStyle w:val="Heading1"/>
      <w:suff w:val="nothing"/>
      <w:lvlText w:val=""/>
      <w:lvlJc w:val="left"/>
      <w:pPr>
        <w:ind w:left="0" w:firstLine="0"/>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1244"/>
        </w:tabs>
        <w:ind w:left="1244" w:hanging="794"/>
      </w:pPr>
      <w:rPr>
        <w:rFonts w:hint="default"/>
      </w:rPr>
    </w:lvl>
    <w:lvl w:ilvl="3">
      <w:start w:val="1"/>
      <w:numFmt w:val="decimal"/>
      <w:pStyle w:val="Heading4"/>
      <w:lvlText w:val="%1%2.%3.%4"/>
      <w:lvlJc w:val="left"/>
      <w:pPr>
        <w:tabs>
          <w:tab w:val="num" w:pos="794"/>
        </w:tabs>
        <w:ind w:left="794" w:hanging="794"/>
      </w:pPr>
      <w:rPr>
        <w:rFonts w:hint="default"/>
      </w:rPr>
    </w:lvl>
    <w:lvl w:ilvl="4">
      <w:start w:val="1"/>
      <w:numFmt w:val="decimal"/>
      <w:pStyle w:val="Heading5"/>
      <w:lvlText w:val="%1%2.%3.%4.%5"/>
      <w:lvlJc w:val="left"/>
      <w:pPr>
        <w:tabs>
          <w:tab w:val="num" w:pos="964"/>
        </w:tabs>
        <w:ind w:left="964" w:hanging="964"/>
      </w:pPr>
      <w:rPr>
        <w:rFonts w:hint="default"/>
      </w:rPr>
    </w:lvl>
    <w:lvl w:ilvl="5">
      <w:start w:val="1"/>
      <w:numFmt w:val="decimal"/>
      <w:pStyle w:val="Heading6"/>
      <w:lvlText w:val="%1%2.%3.%4.%5.%6"/>
      <w:lvlJc w:val="left"/>
      <w:pPr>
        <w:tabs>
          <w:tab w:val="num" w:pos="1134"/>
        </w:tabs>
        <w:ind w:left="1134" w:hanging="1134"/>
      </w:pPr>
      <w:rPr>
        <w:rFonts w:hint="default"/>
      </w:rPr>
    </w:lvl>
    <w:lvl w:ilvl="6">
      <w:start w:val="1"/>
      <w:numFmt w:val="decimal"/>
      <w:pStyle w:val="Heading7"/>
      <w:lvlText w:val="%1%2.%3.%4.%5.%6.%7"/>
      <w:lvlJc w:val="left"/>
      <w:pPr>
        <w:tabs>
          <w:tab w:val="num" w:pos="1304"/>
        </w:tabs>
        <w:ind w:left="1304" w:hanging="1304"/>
      </w:pPr>
      <w:rPr>
        <w:rFonts w:hint="default"/>
      </w:rPr>
    </w:lvl>
    <w:lvl w:ilvl="7">
      <w:start w:val="1"/>
      <w:numFmt w:val="decimal"/>
      <w:pStyle w:val="Heading8"/>
      <w:lvlText w:val="%1%2.%3.%4.%5.%6.%7.%8"/>
      <w:lvlJc w:val="left"/>
      <w:pPr>
        <w:tabs>
          <w:tab w:val="num" w:pos="1418"/>
        </w:tabs>
        <w:ind w:left="1418" w:hanging="1418"/>
      </w:pPr>
      <w:rPr>
        <w:rFonts w:hint="default"/>
      </w:rPr>
    </w:lvl>
    <w:lvl w:ilvl="8">
      <w:start w:val="1"/>
      <w:numFmt w:val="decimal"/>
      <w:pStyle w:val="Heading9"/>
      <w:lvlText w:val="%1%2.%3.%4.%5.%6.%7.%8.%9"/>
      <w:lvlJc w:val="left"/>
      <w:pPr>
        <w:tabs>
          <w:tab w:val="num" w:pos="1531"/>
        </w:tabs>
        <w:ind w:left="1531" w:hanging="1531"/>
      </w:pPr>
      <w:rPr>
        <w:rFonts w:hint="default"/>
      </w:rPr>
    </w:lvl>
  </w:abstractNum>
  <w:abstractNum w:abstractNumId="2" w15:restartNumberingAfterBreak="0">
    <w:nsid w:val="1AAD1DCE"/>
    <w:multiLevelType w:val="multilevel"/>
    <w:tmpl w:val="85546A2A"/>
    <w:numStyleLink w:val="111111"/>
  </w:abstractNum>
  <w:abstractNum w:abstractNumId="3" w15:restartNumberingAfterBreak="0">
    <w:nsid w:val="3B475592"/>
    <w:multiLevelType w:val="multilevel"/>
    <w:tmpl w:val="B5B2081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15AB4"/>
    <w:multiLevelType w:val="hybridMultilevel"/>
    <w:tmpl w:val="72688C8C"/>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 w15:restartNumberingAfterBreak="0">
    <w:nsid w:val="7F511FF9"/>
    <w:multiLevelType w:val="hybridMultilevel"/>
    <w:tmpl w:val="9E7C718C"/>
    <w:lvl w:ilvl="0" w:tplc="BA9CA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896F9A"/>
    <w:multiLevelType w:val="hybridMultilevel"/>
    <w:tmpl w:val="65305660"/>
    <w:lvl w:ilvl="0" w:tplc="9724E82E">
      <w:start w:val="1"/>
      <w:numFmt w:val="bullet"/>
      <w:pStyle w:val="BulletPunkt"/>
      <w:lvlText w:val=""/>
      <w:lvlJc w:val="left"/>
      <w:pPr>
        <w:tabs>
          <w:tab w:val="num" w:pos="1418"/>
        </w:tabs>
        <w:ind w:left="1418" w:hanging="62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66597375">
    <w:abstractNumId w:val="1"/>
  </w:num>
  <w:num w:numId="2" w16cid:durableId="192545440">
    <w:abstractNumId w:val="6"/>
  </w:num>
  <w:num w:numId="3" w16cid:durableId="111367091">
    <w:abstractNumId w:val="2"/>
  </w:num>
  <w:num w:numId="4" w16cid:durableId="636030576">
    <w:abstractNumId w:val="3"/>
  </w:num>
  <w:num w:numId="5" w16cid:durableId="1755739882">
    <w:abstractNumId w:val="0"/>
  </w:num>
  <w:num w:numId="6" w16cid:durableId="224338440">
    <w:abstractNumId w:val="4"/>
  </w:num>
  <w:num w:numId="7" w16cid:durableId="14877490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F0"/>
    <w:rsid w:val="00017A50"/>
    <w:rsid w:val="001F3CA4"/>
    <w:rsid w:val="00243E48"/>
    <w:rsid w:val="00267EFC"/>
    <w:rsid w:val="002B04A3"/>
    <w:rsid w:val="0030197F"/>
    <w:rsid w:val="00324DE0"/>
    <w:rsid w:val="00337BD7"/>
    <w:rsid w:val="003F1394"/>
    <w:rsid w:val="003F55C2"/>
    <w:rsid w:val="0041319D"/>
    <w:rsid w:val="004136FF"/>
    <w:rsid w:val="004F1F34"/>
    <w:rsid w:val="00554A2E"/>
    <w:rsid w:val="005E62C7"/>
    <w:rsid w:val="00642EFC"/>
    <w:rsid w:val="006C5D1F"/>
    <w:rsid w:val="0071198C"/>
    <w:rsid w:val="007D584B"/>
    <w:rsid w:val="008C3044"/>
    <w:rsid w:val="00952B0C"/>
    <w:rsid w:val="009609F0"/>
    <w:rsid w:val="00963B64"/>
    <w:rsid w:val="009B2E5A"/>
    <w:rsid w:val="00A07781"/>
    <w:rsid w:val="00B348B3"/>
    <w:rsid w:val="00B66841"/>
    <w:rsid w:val="00B91E95"/>
    <w:rsid w:val="00B95937"/>
    <w:rsid w:val="00B9724C"/>
    <w:rsid w:val="00C36B83"/>
    <w:rsid w:val="00D24F94"/>
    <w:rsid w:val="00DD02C8"/>
    <w:rsid w:val="00DF2E14"/>
    <w:rsid w:val="00E368D8"/>
    <w:rsid w:val="00E669AA"/>
    <w:rsid w:val="00E94C39"/>
    <w:rsid w:val="00EB0729"/>
    <w:rsid w:val="00F37BDA"/>
    <w:rsid w:val="00F47C44"/>
    <w:rsid w:val="00F606E9"/>
    <w:rsid w:val="00FA2BBB"/>
    <w:rsid w:val="00FF24A7"/>
    <w:rsid w:val="00FF7DF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3AE59"/>
  <w15:chartTrackingRefBased/>
  <w15:docId w15:val="{70A95340-F896-4280-902D-8F692D68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F0"/>
    <w:pPr>
      <w:spacing w:after="270" w:line="270" w:lineRule="exact"/>
      <w:jc w:val="both"/>
    </w:pPr>
    <w:rPr>
      <w:rFonts w:ascii="Arial" w:eastAsia="Times New Roman" w:hAnsi="Arial" w:cs="Times New Roman"/>
      <w:sz w:val="20"/>
      <w:szCs w:val="24"/>
      <w:lang w:val="de-DE" w:eastAsia="de-DE" w:bidi="ar-SA"/>
    </w:rPr>
  </w:style>
  <w:style w:type="paragraph" w:styleId="Heading1">
    <w:name w:val="heading 1"/>
    <w:basedOn w:val="Normal"/>
    <w:next w:val="Normal"/>
    <w:link w:val="Heading1Char"/>
    <w:qFormat/>
    <w:rsid w:val="009609F0"/>
    <w:pPr>
      <w:keepNext/>
      <w:keepLines/>
      <w:numPr>
        <w:numId w:val="3"/>
      </w:numPr>
      <w:suppressLineNumbers/>
      <w:spacing w:before="200"/>
      <w:jc w:val="left"/>
      <w:outlineLvl w:val="0"/>
    </w:pPr>
    <w:rPr>
      <w:rFonts w:cs="Arial"/>
      <w:b/>
      <w:bCs/>
      <w:szCs w:val="32"/>
    </w:rPr>
  </w:style>
  <w:style w:type="paragraph" w:styleId="Heading2">
    <w:name w:val="heading 2"/>
    <w:basedOn w:val="Normal"/>
    <w:next w:val="Normal"/>
    <w:link w:val="Heading2Char"/>
    <w:qFormat/>
    <w:rsid w:val="009609F0"/>
    <w:pPr>
      <w:keepNext/>
      <w:keepLines/>
      <w:numPr>
        <w:ilvl w:val="1"/>
        <w:numId w:val="3"/>
      </w:numPr>
      <w:suppressLineNumbers/>
      <w:spacing w:before="200"/>
      <w:jc w:val="left"/>
      <w:outlineLvl w:val="1"/>
    </w:pPr>
    <w:rPr>
      <w:b/>
      <w:bCs/>
      <w:iCs/>
      <w:szCs w:val="28"/>
    </w:rPr>
  </w:style>
  <w:style w:type="paragraph" w:styleId="Heading3">
    <w:name w:val="heading 3"/>
    <w:basedOn w:val="Normal"/>
    <w:next w:val="Normal"/>
    <w:link w:val="Heading3Char"/>
    <w:qFormat/>
    <w:rsid w:val="009609F0"/>
    <w:pPr>
      <w:keepNext/>
      <w:keepLines/>
      <w:numPr>
        <w:ilvl w:val="2"/>
        <w:numId w:val="3"/>
      </w:numPr>
      <w:suppressLineNumbers/>
      <w:spacing w:before="200"/>
      <w:jc w:val="left"/>
      <w:outlineLvl w:val="2"/>
    </w:pPr>
    <w:rPr>
      <w:rFonts w:cs="Arial"/>
      <w:bCs/>
      <w:szCs w:val="26"/>
    </w:rPr>
  </w:style>
  <w:style w:type="paragraph" w:styleId="Heading4">
    <w:name w:val="heading 4"/>
    <w:basedOn w:val="Normal"/>
    <w:next w:val="Normal"/>
    <w:link w:val="Heading4Char"/>
    <w:qFormat/>
    <w:rsid w:val="009609F0"/>
    <w:pPr>
      <w:keepNext/>
      <w:numPr>
        <w:ilvl w:val="3"/>
        <w:numId w:val="3"/>
      </w:numPr>
      <w:suppressLineNumbers/>
      <w:spacing w:before="200"/>
      <w:jc w:val="left"/>
      <w:outlineLvl w:val="3"/>
    </w:pPr>
    <w:rPr>
      <w:bCs/>
      <w:szCs w:val="28"/>
    </w:rPr>
  </w:style>
  <w:style w:type="paragraph" w:styleId="Heading5">
    <w:name w:val="heading 5"/>
    <w:basedOn w:val="Normal"/>
    <w:next w:val="Normal"/>
    <w:link w:val="Heading5Char"/>
    <w:qFormat/>
    <w:rsid w:val="009609F0"/>
    <w:pPr>
      <w:keepNext/>
      <w:numPr>
        <w:ilvl w:val="4"/>
        <w:numId w:val="3"/>
      </w:numPr>
      <w:suppressLineNumbers/>
      <w:spacing w:before="200"/>
      <w:jc w:val="left"/>
      <w:outlineLvl w:val="4"/>
    </w:pPr>
    <w:rPr>
      <w:bCs/>
      <w:iCs/>
      <w:szCs w:val="26"/>
    </w:rPr>
  </w:style>
  <w:style w:type="paragraph" w:styleId="Heading6">
    <w:name w:val="heading 6"/>
    <w:basedOn w:val="Normal"/>
    <w:next w:val="Normal"/>
    <w:link w:val="Heading6Char"/>
    <w:semiHidden/>
    <w:qFormat/>
    <w:rsid w:val="009609F0"/>
    <w:pPr>
      <w:keepNext/>
      <w:numPr>
        <w:ilvl w:val="5"/>
        <w:numId w:val="3"/>
      </w:numPr>
      <w:suppressLineNumbers/>
      <w:tabs>
        <w:tab w:val="clear" w:pos="1134"/>
      </w:tabs>
      <w:spacing w:before="200"/>
      <w:ind w:left="4320" w:hanging="360"/>
      <w:jc w:val="left"/>
      <w:outlineLvl w:val="5"/>
    </w:pPr>
    <w:rPr>
      <w:bCs/>
      <w:szCs w:val="22"/>
    </w:rPr>
  </w:style>
  <w:style w:type="paragraph" w:styleId="Heading7">
    <w:name w:val="heading 7"/>
    <w:basedOn w:val="Normal"/>
    <w:next w:val="Normal"/>
    <w:link w:val="Heading7Char"/>
    <w:semiHidden/>
    <w:qFormat/>
    <w:rsid w:val="009609F0"/>
    <w:pPr>
      <w:keepNext/>
      <w:numPr>
        <w:ilvl w:val="6"/>
        <w:numId w:val="3"/>
      </w:numPr>
      <w:suppressLineNumbers/>
      <w:tabs>
        <w:tab w:val="clear" w:pos="1304"/>
      </w:tabs>
      <w:spacing w:before="200"/>
      <w:ind w:left="5040" w:hanging="360"/>
      <w:jc w:val="left"/>
      <w:outlineLvl w:val="6"/>
    </w:pPr>
  </w:style>
  <w:style w:type="paragraph" w:styleId="Heading8">
    <w:name w:val="heading 8"/>
    <w:basedOn w:val="Normal"/>
    <w:next w:val="Normal"/>
    <w:link w:val="Heading8Char"/>
    <w:semiHidden/>
    <w:qFormat/>
    <w:rsid w:val="009609F0"/>
    <w:pPr>
      <w:keepNext/>
      <w:numPr>
        <w:ilvl w:val="7"/>
        <w:numId w:val="3"/>
      </w:numPr>
      <w:suppressLineNumbers/>
      <w:tabs>
        <w:tab w:val="clear" w:pos="1418"/>
      </w:tabs>
      <w:spacing w:before="200"/>
      <w:ind w:left="5760" w:hanging="360"/>
      <w:jc w:val="left"/>
      <w:outlineLvl w:val="7"/>
    </w:pPr>
    <w:rPr>
      <w:iCs/>
    </w:rPr>
  </w:style>
  <w:style w:type="paragraph" w:styleId="Heading9">
    <w:name w:val="heading 9"/>
    <w:basedOn w:val="Normal"/>
    <w:next w:val="Normal"/>
    <w:link w:val="Heading9Char"/>
    <w:semiHidden/>
    <w:qFormat/>
    <w:rsid w:val="009609F0"/>
    <w:pPr>
      <w:keepNext/>
      <w:numPr>
        <w:ilvl w:val="8"/>
        <w:numId w:val="3"/>
      </w:numPr>
      <w:suppressLineNumbers/>
      <w:tabs>
        <w:tab w:val="clear" w:pos="1531"/>
      </w:tabs>
      <w:spacing w:before="200"/>
      <w:ind w:left="6480" w:hanging="3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9F0"/>
    <w:rPr>
      <w:rFonts w:ascii="Arial" w:eastAsia="Times New Roman" w:hAnsi="Arial" w:cs="Arial"/>
      <w:b/>
      <w:bCs/>
      <w:sz w:val="20"/>
      <w:szCs w:val="32"/>
      <w:lang w:val="de-DE" w:eastAsia="de-DE" w:bidi="ar-SA"/>
    </w:rPr>
  </w:style>
  <w:style w:type="character" w:customStyle="1" w:styleId="Heading2Char">
    <w:name w:val="Heading 2 Char"/>
    <w:basedOn w:val="DefaultParagraphFont"/>
    <w:link w:val="Heading2"/>
    <w:rsid w:val="009609F0"/>
    <w:rPr>
      <w:rFonts w:ascii="Arial" w:eastAsia="Times New Roman" w:hAnsi="Arial" w:cs="Times New Roman"/>
      <w:b/>
      <w:bCs/>
      <w:iCs/>
      <w:sz w:val="20"/>
      <w:szCs w:val="28"/>
      <w:lang w:val="de-DE" w:eastAsia="de-DE" w:bidi="ar-SA"/>
    </w:rPr>
  </w:style>
  <w:style w:type="character" w:customStyle="1" w:styleId="Heading3Char">
    <w:name w:val="Heading 3 Char"/>
    <w:basedOn w:val="DefaultParagraphFont"/>
    <w:link w:val="Heading3"/>
    <w:rsid w:val="009609F0"/>
    <w:rPr>
      <w:rFonts w:ascii="Arial" w:eastAsia="Times New Roman" w:hAnsi="Arial" w:cs="Arial"/>
      <w:bCs/>
      <w:sz w:val="20"/>
      <w:szCs w:val="26"/>
      <w:lang w:val="de-DE" w:eastAsia="de-DE" w:bidi="ar-SA"/>
    </w:rPr>
  </w:style>
  <w:style w:type="character" w:customStyle="1" w:styleId="Heading4Char">
    <w:name w:val="Heading 4 Char"/>
    <w:basedOn w:val="DefaultParagraphFont"/>
    <w:link w:val="Heading4"/>
    <w:rsid w:val="009609F0"/>
    <w:rPr>
      <w:rFonts w:ascii="Arial" w:eastAsia="Times New Roman" w:hAnsi="Arial" w:cs="Times New Roman"/>
      <w:bCs/>
      <w:sz w:val="20"/>
      <w:szCs w:val="28"/>
      <w:lang w:val="de-DE" w:eastAsia="de-DE" w:bidi="ar-SA"/>
    </w:rPr>
  </w:style>
  <w:style w:type="character" w:customStyle="1" w:styleId="Heading5Char">
    <w:name w:val="Heading 5 Char"/>
    <w:basedOn w:val="DefaultParagraphFont"/>
    <w:link w:val="Heading5"/>
    <w:rsid w:val="009609F0"/>
    <w:rPr>
      <w:rFonts w:ascii="Arial" w:eastAsia="Times New Roman" w:hAnsi="Arial" w:cs="Times New Roman"/>
      <w:bCs/>
      <w:iCs/>
      <w:sz w:val="20"/>
      <w:szCs w:val="26"/>
      <w:lang w:val="de-DE" w:eastAsia="de-DE" w:bidi="ar-SA"/>
    </w:rPr>
  </w:style>
  <w:style w:type="character" w:customStyle="1" w:styleId="Heading6Char">
    <w:name w:val="Heading 6 Char"/>
    <w:basedOn w:val="DefaultParagraphFont"/>
    <w:link w:val="Heading6"/>
    <w:semiHidden/>
    <w:rsid w:val="009609F0"/>
    <w:rPr>
      <w:rFonts w:ascii="Arial" w:eastAsia="Times New Roman" w:hAnsi="Arial" w:cs="Times New Roman"/>
      <w:bCs/>
      <w:sz w:val="20"/>
      <w:szCs w:val="22"/>
      <w:lang w:val="de-DE" w:eastAsia="de-DE" w:bidi="ar-SA"/>
    </w:rPr>
  </w:style>
  <w:style w:type="character" w:customStyle="1" w:styleId="Heading7Char">
    <w:name w:val="Heading 7 Char"/>
    <w:basedOn w:val="DefaultParagraphFont"/>
    <w:link w:val="Heading7"/>
    <w:semiHidden/>
    <w:rsid w:val="009609F0"/>
    <w:rPr>
      <w:rFonts w:ascii="Arial" w:eastAsia="Times New Roman" w:hAnsi="Arial" w:cs="Times New Roman"/>
      <w:sz w:val="20"/>
      <w:szCs w:val="24"/>
      <w:lang w:val="de-DE" w:eastAsia="de-DE" w:bidi="ar-SA"/>
    </w:rPr>
  </w:style>
  <w:style w:type="character" w:customStyle="1" w:styleId="Heading8Char">
    <w:name w:val="Heading 8 Char"/>
    <w:basedOn w:val="DefaultParagraphFont"/>
    <w:link w:val="Heading8"/>
    <w:semiHidden/>
    <w:rsid w:val="009609F0"/>
    <w:rPr>
      <w:rFonts w:ascii="Arial" w:eastAsia="Times New Roman" w:hAnsi="Arial" w:cs="Times New Roman"/>
      <w:iCs/>
      <w:sz w:val="20"/>
      <w:szCs w:val="24"/>
      <w:lang w:val="de-DE" w:eastAsia="de-DE" w:bidi="ar-SA"/>
    </w:rPr>
  </w:style>
  <w:style w:type="character" w:customStyle="1" w:styleId="Heading9Char">
    <w:name w:val="Heading 9 Char"/>
    <w:basedOn w:val="DefaultParagraphFont"/>
    <w:link w:val="Heading9"/>
    <w:semiHidden/>
    <w:rsid w:val="009609F0"/>
    <w:rPr>
      <w:rFonts w:ascii="Arial" w:eastAsia="Times New Roman" w:hAnsi="Arial" w:cs="Arial"/>
      <w:sz w:val="20"/>
      <w:szCs w:val="22"/>
      <w:lang w:val="de-DE" w:eastAsia="de-DE" w:bidi="ar-SA"/>
    </w:rPr>
  </w:style>
  <w:style w:type="paragraph" w:styleId="Footer">
    <w:name w:val="footer"/>
    <w:link w:val="FooterChar"/>
    <w:uiPriority w:val="99"/>
    <w:rsid w:val="009609F0"/>
    <w:pPr>
      <w:tabs>
        <w:tab w:val="right" w:pos="8505"/>
      </w:tabs>
      <w:spacing w:after="0" w:line="240" w:lineRule="auto"/>
    </w:pPr>
    <w:rPr>
      <w:rFonts w:ascii="Arial" w:eastAsia="Times New Roman" w:hAnsi="Arial" w:cs="Times New Roman"/>
      <w:noProof/>
      <w:sz w:val="14"/>
      <w:szCs w:val="24"/>
      <w:lang w:val="de-DE" w:eastAsia="de-DE" w:bidi="ar-SA"/>
    </w:rPr>
  </w:style>
  <w:style w:type="character" w:customStyle="1" w:styleId="FooterChar">
    <w:name w:val="Footer Char"/>
    <w:basedOn w:val="DefaultParagraphFont"/>
    <w:link w:val="Footer"/>
    <w:uiPriority w:val="99"/>
    <w:rsid w:val="009609F0"/>
    <w:rPr>
      <w:rFonts w:ascii="Arial" w:eastAsia="Times New Roman" w:hAnsi="Arial" w:cs="Times New Roman"/>
      <w:noProof/>
      <w:sz w:val="14"/>
      <w:szCs w:val="24"/>
      <w:lang w:val="de-DE" w:eastAsia="de-DE" w:bidi="ar-SA"/>
    </w:rPr>
  </w:style>
  <w:style w:type="numbering" w:styleId="111111">
    <w:name w:val="Outline List 2"/>
    <w:aliases w:val="Heading_Liste"/>
    <w:basedOn w:val="NoList"/>
    <w:semiHidden/>
    <w:rsid w:val="009609F0"/>
    <w:pPr>
      <w:numPr>
        <w:numId w:val="1"/>
      </w:numPr>
    </w:pPr>
  </w:style>
  <w:style w:type="paragraph" w:customStyle="1" w:styleId="BulletPunkt">
    <w:name w:val="Bullet_Punkt"/>
    <w:basedOn w:val="Normal"/>
    <w:qFormat/>
    <w:rsid w:val="009609F0"/>
    <w:pPr>
      <w:numPr>
        <w:numId w:val="2"/>
      </w:numPr>
    </w:pPr>
  </w:style>
  <w:style w:type="character" w:styleId="Strong">
    <w:name w:val="Strong"/>
    <w:uiPriority w:val="22"/>
    <w:qFormat/>
    <w:rsid w:val="009609F0"/>
    <w:rPr>
      <w:b/>
      <w:bCs/>
    </w:rPr>
  </w:style>
  <w:style w:type="character" w:styleId="Hyperlink">
    <w:name w:val="Hyperlink"/>
    <w:uiPriority w:val="99"/>
    <w:rsid w:val="009609F0"/>
    <w:rPr>
      <w:color w:val="0000FF"/>
      <w:u w:val="single"/>
    </w:rPr>
  </w:style>
  <w:style w:type="paragraph" w:styleId="ListParagraph">
    <w:name w:val="List Paragraph"/>
    <w:basedOn w:val="Normal"/>
    <w:uiPriority w:val="34"/>
    <w:qFormat/>
    <w:rsid w:val="009609F0"/>
    <w:pPr>
      <w:spacing w:after="120" w:line="276" w:lineRule="auto"/>
      <w:ind w:left="720"/>
      <w:contextualSpacing/>
      <w:jc w:val="left"/>
    </w:pPr>
    <w:rPr>
      <w:rFonts w:ascii="Times New Roman" w:eastAsiaTheme="minorHAnsi" w:hAnsi="Times New Roman" w:cstheme="minorBidi"/>
      <w:sz w:val="24"/>
      <w:lang w:val="en-US" w:eastAsia="en-US"/>
    </w:rPr>
  </w:style>
  <w:style w:type="paragraph" w:customStyle="1" w:styleId="Paragraph">
    <w:name w:val="Paragraph"/>
    <w:link w:val="ParagraphChar1"/>
    <w:qFormat/>
    <w:rsid w:val="009609F0"/>
    <w:pPr>
      <w:spacing w:before="120" w:after="0" w:line="240" w:lineRule="auto"/>
    </w:pPr>
    <w:rPr>
      <w:rFonts w:ascii="Times New Roman" w:eastAsia="Times New Roman" w:hAnsi="Times New Roman" w:cs="Times New Roman"/>
      <w:color w:val="000000"/>
      <w:sz w:val="24"/>
      <w:szCs w:val="24"/>
      <w:lang w:eastAsia="en-US" w:bidi="ar-SA"/>
    </w:rPr>
  </w:style>
  <w:style w:type="character" w:customStyle="1" w:styleId="ParagraphChar1">
    <w:name w:val="Paragraph Char1"/>
    <w:link w:val="Paragraph"/>
    <w:rsid w:val="009609F0"/>
    <w:rPr>
      <w:rFonts w:ascii="Times New Roman" w:eastAsia="Times New Roman" w:hAnsi="Times New Roman" w:cs="Times New Roman"/>
      <w:color w:val="000000"/>
      <w:sz w:val="24"/>
      <w:szCs w:val="24"/>
      <w:lang w:eastAsia="en-US" w:bidi="ar-SA"/>
    </w:rPr>
  </w:style>
  <w:style w:type="paragraph" w:customStyle="1" w:styleId="ParaFirst-lineIndent">
    <w:name w:val="Para First-line Indent"/>
    <w:link w:val="ParaFirst-lineIndentChar"/>
    <w:rsid w:val="009609F0"/>
    <w:pPr>
      <w:spacing w:before="120" w:after="0" w:line="240" w:lineRule="auto"/>
      <w:ind w:firstLine="720"/>
    </w:pPr>
    <w:rPr>
      <w:rFonts w:ascii="Times New Roman" w:eastAsia="Times New Roman" w:hAnsi="Times New Roman" w:cs="Times New Roman"/>
      <w:color w:val="000000"/>
      <w:sz w:val="24"/>
      <w:szCs w:val="24"/>
      <w:lang w:eastAsia="en-US" w:bidi="ar-SA"/>
    </w:rPr>
  </w:style>
  <w:style w:type="character" w:customStyle="1" w:styleId="ParaFirst-lineIndentChar">
    <w:name w:val="Para First-line Indent Char"/>
    <w:link w:val="ParaFirst-lineIndent"/>
    <w:rsid w:val="009609F0"/>
    <w:rPr>
      <w:rFonts w:ascii="Times New Roman" w:eastAsia="Times New Roman" w:hAnsi="Times New Roman" w:cs="Times New Roman"/>
      <w:color w:val="000000"/>
      <w:sz w:val="24"/>
      <w:szCs w:val="24"/>
      <w:lang w:eastAsia="en-US" w:bidi="ar-SA"/>
    </w:rPr>
  </w:style>
  <w:style w:type="paragraph" w:customStyle="1" w:styleId="ACTPara">
    <w:name w:val="ACT Para"/>
    <w:link w:val="ACTParaChar"/>
    <w:qFormat/>
    <w:rsid w:val="009609F0"/>
    <w:pPr>
      <w:spacing w:before="120" w:after="0" w:line="240" w:lineRule="auto"/>
    </w:pPr>
    <w:rPr>
      <w:rFonts w:ascii="Times New Roman" w:eastAsia="Times New Roman" w:hAnsi="Times New Roman" w:cs="Times New Roman"/>
      <w:sz w:val="24"/>
      <w:szCs w:val="24"/>
      <w:lang w:eastAsia="en-US" w:bidi="ar-SA"/>
    </w:rPr>
  </w:style>
  <w:style w:type="character" w:customStyle="1" w:styleId="ACTParaChar">
    <w:name w:val="ACT Para Char"/>
    <w:basedOn w:val="DefaultParagraphFont"/>
    <w:link w:val="ACTPara"/>
    <w:rsid w:val="009609F0"/>
    <w:rPr>
      <w:rFonts w:ascii="Times New Roman" w:eastAsia="Times New Roman" w:hAnsi="Times New Roman" w:cs="Times New Roman"/>
      <w:sz w:val="24"/>
      <w:szCs w:val="24"/>
      <w:lang w:eastAsia="en-US" w:bidi="ar-SA"/>
    </w:rPr>
  </w:style>
  <w:style w:type="character" w:customStyle="1" w:styleId="Bodytext595pt">
    <w:name w:val="Body text (5) + 9.5 pt"/>
    <w:uiPriority w:val="99"/>
    <w:rsid w:val="009609F0"/>
    <w:rPr>
      <w:rFonts w:ascii="Arial" w:hAnsi="Arial" w:cs="Arial" w:hint="default"/>
      <w:strike w:val="0"/>
      <w:dstrike w:val="0"/>
      <w:sz w:val="19"/>
      <w:szCs w:val="19"/>
      <w:u w:val="none"/>
      <w:effect w:val="none"/>
    </w:rPr>
  </w:style>
  <w:style w:type="paragraph" w:styleId="Header">
    <w:name w:val="header"/>
    <w:basedOn w:val="Normal"/>
    <w:link w:val="HeaderChar"/>
    <w:uiPriority w:val="99"/>
    <w:unhideWhenUsed/>
    <w:rsid w:val="00963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B64"/>
    <w:rPr>
      <w:rFonts w:ascii="Arial" w:eastAsia="Times New Roman" w:hAnsi="Arial" w:cs="Times New Roman"/>
      <w:sz w:val="20"/>
      <w:szCs w:val="24"/>
      <w:lang w:val="de-DE" w:eastAsia="de-DE" w:bidi="ar-SA"/>
    </w:rPr>
  </w:style>
  <w:style w:type="paragraph" w:styleId="Revision">
    <w:name w:val="Revision"/>
    <w:hidden/>
    <w:uiPriority w:val="99"/>
    <w:semiHidden/>
    <w:rsid w:val="00E669AA"/>
    <w:pPr>
      <w:spacing w:after="0" w:line="240" w:lineRule="auto"/>
    </w:pPr>
    <w:rPr>
      <w:rFonts w:ascii="Arial" w:eastAsia="Times New Roman" w:hAnsi="Arial" w:cs="Times New Roman"/>
      <w:sz w:val="20"/>
      <w:szCs w:val="24"/>
      <w:lang w:val="de-DE" w:eastAsia="de-DE" w:bidi="ar-SA"/>
    </w:rPr>
  </w:style>
  <w:style w:type="character" w:styleId="UnresolvedMention">
    <w:name w:val="Unresolved Mention"/>
    <w:basedOn w:val="DefaultParagraphFont"/>
    <w:uiPriority w:val="99"/>
    <w:semiHidden/>
    <w:unhideWhenUsed/>
    <w:rsid w:val="00F37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idexcorp.com" TargetMode="External"/><Relationship Id="rId13" Type="http://schemas.openxmlformats.org/officeDocument/2006/relationships/hyperlink" Target="mailto:afshr@idexcorp.com" TargetMode="External"/><Relationship Id="rId18" Type="http://schemas.openxmlformats.org/officeDocument/2006/relationships/hyperlink" Target="mailto:kko@idexcorp.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fshr@idexcorp.com" TargetMode="External"/><Relationship Id="rId12" Type="http://schemas.openxmlformats.org/officeDocument/2006/relationships/hyperlink" Target="mailto:privacy@idexcorp.com" TargetMode="External"/><Relationship Id="rId17" Type="http://schemas.openxmlformats.org/officeDocument/2006/relationships/hyperlink" Target="mailto:privacy@IDEXcorp.com" TargetMode="External"/><Relationship Id="rId2" Type="http://schemas.openxmlformats.org/officeDocument/2006/relationships/styles" Target="styles.xml"/><Relationship Id="rId16" Type="http://schemas.openxmlformats.org/officeDocument/2006/relationships/hyperlink" Target="mailto:privacy@IDEXcorp.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shr@idexcorp.com" TargetMode="External"/><Relationship Id="rId5" Type="http://schemas.openxmlformats.org/officeDocument/2006/relationships/footnotes" Target="footnotes.xml"/><Relationship Id="rId15" Type="http://schemas.openxmlformats.org/officeDocument/2006/relationships/hyperlink" Target="mailto:afshr@idexcorp.com" TargetMode="External"/><Relationship Id="rId10" Type="http://schemas.openxmlformats.org/officeDocument/2006/relationships/hyperlink" Target="https://corken.com/wp-content/uploads/2023/05/CorkenCookieNotice_FINAL2023.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rken.com/wp-content/uploads/2023/05/CorkenCookieNotice_FINAL2023.docx" TargetMode="External"/><Relationship Id="rId14" Type="http://schemas.openxmlformats.org/officeDocument/2006/relationships/hyperlink" Target="mailto:privacy@idexcorp.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Gainer, Terrance</dc:creator>
  <cp:keywords/>
  <dc:description/>
  <cp:lastModifiedBy>McAnally, Steven</cp:lastModifiedBy>
  <cp:revision>5</cp:revision>
  <cp:lastPrinted>2022-02-17T10:21:00Z</cp:lastPrinted>
  <dcterms:created xsi:type="dcterms:W3CDTF">2023-04-27T16:51:00Z</dcterms:created>
  <dcterms:modified xsi:type="dcterms:W3CDTF">2023-05-18T20:16:00Z</dcterms:modified>
</cp:coreProperties>
</file>